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557" w:type="dxa"/>
        <w:tblInd w:w="-108" w:type="dxa"/>
        <w:tblLayout w:type="autofit"/>
        <w:tblCellMar>
          <w:top w:w="0" w:type="dxa"/>
          <w:left w:w="108" w:type="dxa"/>
          <w:bottom w:w="0" w:type="dxa"/>
          <w:right w:w="108" w:type="dxa"/>
        </w:tblCellMar>
      </w:tblPr>
      <w:tblGrid>
        <w:gridCol w:w="3794"/>
        <w:gridCol w:w="5763"/>
      </w:tblGrid>
      <w:tr>
        <w:tblPrEx>
          <w:tblCellMar>
            <w:top w:w="0" w:type="dxa"/>
            <w:left w:w="108" w:type="dxa"/>
            <w:bottom w:w="0" w:type="dxa"/>
            <w:right w:w="108" w:type="dxa"/>
          </w:tblCellMar>
        </w:tblPrEx>
        <w:tc>
          <w:tcPr>
            <w:tcW w:w="3794" w:type="dxa"/>
            <w:shd w:val="clear" w:color="auto" w:fill="auto"/>
          </w:tcPr>
          <w:p>
            <w:pPr>
              <w:spacing w:before="40" w:after="40" w:line="240" w:lineRule="auto"/>
              <w:jc w:val="center"/>
              <w:rPr>
                <w:rFonts w:cs="Times New Roman"/>
                <w:color w:val="auto"/>
                <w:sz w:val="26"/>
                <w:szCs w:val="26"/>
              </w:rPr>
            </w:pPr>
            <w:r>
              <w:rPr>
                <w:rFonts w:cs="Times New Roman"/>
                <w:color w:val="auto"/>
                <w:sz w:val="26"/>
                <w:szCs w:val="26"/>
              </w:rPr>
              <w:br w:type="page"/>
            </w:r>
            <w:r>
              <w:rPr>
                <w:rFonts w:cs="Times New Roman"/>
                <w:color w:val="auto"/>
                <w:sz w:val="26"/>
                <w:szCs w:val="26"/>
              </w:rPr>
              <w:t>SỞ Y TẾ BẮC NINH</w:t>
            </w:r>
          </w:p>
          <w:p>
            <w:pPr>
              <w:spacing w:before="40" w:after="40" w:line="240" w:lineRule="auto"/>
              <w:jc w:val="center"/>
              <w:rPr>
                <w:rFonts w:cs="Times New Roman"/>
                <w:b/>
                <w:color w:val="auto"/>
                <w:sz w:val="26"/>
                <w:szCs w:val="26"/>
              </w:rPr>
            </w:pPr>
            <w:r>
              <w:rPr>
                <w:rFonts w:cs="Times New Roman"/>
                <w:color w:val="auto"/>
                <w:sz w:val="26"/>
                <w:szCs w:val="26"/>
                <w:lang w:eastAsia="vi-VN"/>
              </w:rPr>
              <mc:AlternateContent>
                <mc:Choice Requires="wps">
                  <w:drawing>
                    <wp:anchor distT="0" distB="0" distL="114300" distR="114300" simplePos="0" relativeHeight="251659264" behindDoc="0" locked="0" layoutInCell="1" allowOverlap="1">
                      <wp:simplePos x="0" y="0"/>
                      <wp:positionH relativeFrom="column">
                        <wp:posOffset>306705</wp:posOffset>
                      </wp:positionH>
                      <wp:positionV relativeFrom="paragraph">
                        <wp:posOffset>198755</wp:posOffset>
                      </wp:positionV>
                      <wp:extent cx="1676400" cy="0"/>
                      <wp:effectExtent l="0" t="0" r="19050" b="19050"/>
                      <wp:wrapNone/>
                      <wp:docPr id="6" name="Straight Connector 6"/>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4.15pt;margin-top:15.65pt;height:0pt;width:132pt;z-index:251659264;mso-width-relative:page;mso-height-relative:page;" filled="f" stroked="t" coordsize="21600,21600" o:gfxdata="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&#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47Hft0wAAAAYBAAAPAAAAAAAAAAEAIAAAACIAAABk&#10;cnMvZG93bnJldi54bWxQSwECFAAUAAAACACHTuJArcFPw9IBAACtAwAADgAAAAAAAAABACAAAAAi&#10;AQAAZHJzL2Uyb0RvYy54bWxQSwUGAAAAAAYABgBZAQAAZgUAAAAA&#10;">
                      <v:fill on="f" focussize="0,0"/>
                      <v:stroke color="#000000" joinstyle="round"/>
                      <v:imagedata o:title=""/>
                      <o:lock v:ext="edit" aspectratio="f"/>
                    </v:line>
                  </w:pict>
                </mc:Fallback>
              </mc:AlternateContent>
            </w:r>
            <w:r>
              <w:rPr>
                <w:rFonts w:cs="Times New Roman"/>
                <w:b/>
                <w:color w:val="auto"/>
                <w:sz w:val="26"/>
                <w:szCs w:val="26"/>
              </w:rPr>
              <w:t>BỆNH VIỆN ĐA KHOA TỈNH</w:t>
            </w:r>
          </w:p>
          <w:p>
            <w:pPr>
              <w:spacing w:before="40" w:after="40" w:line="240" w:lineRule="auto"/>
              <w:jc w:val="center"/>
              <w:rPr>
                <w:rFonts w:cs="Times New Roman"/>
                <w:color w:val="auto"/>
                <w:sz w:val="26"/>
                <w:szCs w:val="26"/>
              </w:rPr>
            </w:pPr>
          </w:p>
          <w:p>
            <w:pPr>
              <w:spacing w:before="40" w:after="40" w:line="240" w:lineRule="auto"/>
              <w:jc w:val="center"/>
              <w:rPr>
                <w:rFonts w:cs="Times New Roman"/>
                <w:color w:val="auto"/>
                <w:sz w:val="26"/>
                <w:szCs w:val="26"/>
              </w:rPr>
            </w:pPr>
          </w:p>
        </w:tc>
        <w:tc>
          <w:tcPr>
            <w:tcW w:w="5763" w:type="dxa"/>
            <w:shd w:val="clear" w:color="auto" w:fill="auto"/>
          </w:tcPr>
          <w:p>
            <w:pPr>
              <w:spacing w:before="40" w:after="40" w:line="240" w:lineRule="auto"/>
              <w:jc w:val="center"/>
              <w:rPr>
                <w:rFonts w:cs="Times New Roman"/>
                <w:b/>
                <w:color w:val="auto"/>
                <w:sz w:val="26"/>
                <w:szCs w:val="26"/>
              </w:rPr>
            </w:pPr>
            <w:r>
              <w:rPr>
                <w:rFonts w:cs="Times New Roman"/>
                <w:b/>
                <w:color w:val="auto"/>
                <w:sz w:val="26"/>
                <w:szCs w:val="26"/>
              </w:rPr>
              <w:t>CỘNG HÒA XÃ HỘI CHỦ NGHĨA VIỆT NAM</w:t>
            </w:r>
          </w:p>
          <w:p>
            <w:pPr>
              <w:spacing w:before="40" w:after="40" w:line="240" w:lineRule="auto"/>
              <w:jc w:val="center"/>
              <w:rPr>
                <w:rFonts w:cs="Times New Roman"/>
                <w:b/>
                <w:color w:val="auto"/>
                <w:sz w:val="26"/>
                <w:szCs w:val="26"/>
              </w:rPr>
            </w:pPr>
            <w:r>
              <w:rPr>
                <w:rFonts w:cs="Times New Roman"/>
                <w:b/>
                <w:color w:val="auto"/>
                <w:sz w:val="26"/>
                <w:szCs w:val="26"/>
                <w:lang w:eastAsia="vi-VN"/>
              </w:rPr>
              <mc:AlternateContent>
                <mc:Choice Requires="wps">
                  <w:drawing>
                    <wp:anchor distT="0" distB="0" distL="114300" distR="114300" simplePos="0" relativeHeight="251660288" behindDoc="0" locked="0" layoutInCell="1" allowOverlap="1">
                      <wp:simplePos x="0" y="0"/>
                      <wp:positionH relativeFrom="column">
                        <wp:posOffset>795020</wp:posOffset>
                      </wp:positionH>
                      <wp:positionV relativeFrom="paragraph">
                        <wp:posOffset>184150</wp:posOffset>
                      </wp:positionV>
                      <wp:extent cx="1914525" cy="0"/>
                      <wp:effectExtent l="0" t="0" r="28575" b="19050"/>
                      <wp:wrapNone/>
                      <wp:docPr id="5" name="Straight Connector 5"/>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6pt;margin-top:14.5pt;height:0pt;width:150.75pt;z-index:251660288;mso-width-relative:page;mso-height-relative:page;" filled="f" stroked="t" coordsize="21600,21600" o:gfxdata="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XzD77TAAAABwEAAA8AAAAAAAAAAQAgAAAAIgAAAGRycy9k&#10;b3ducmV2LnhtbFBLAQIUABQAAAAIAIdO4kCM2VH/zgEAAK0DAAAOAAAAAAAAAAEAIAAAACIBAABk&#10;cnMvZTJvRG9jLnhtbFBLBQYAAAAABgAGAFkBAABiBQAAAAA=&#10;">
                      <v:fill on="f" focussize="0,0"/>
                      <v:stroke color="#000000" joinstyle="round"/>
                      <v:imagedata o:title=""/>
                      <o:lock v:ext="edit" aspectratio="f"/>
                    </v:line>
                  </w:pict>
                </mc:Fallback>
              </mc:AlternateContent>
            </w:r>
            <w:r>
              <w:rPr>
                <w:rFonts w:cs="Times New Roman"/>
                <w:b/>
                <w:color w:val="auto"/>
                <w:sz w:val="26"/>
                <w:szCs w:val="26"/>
              </w:rPr>
              <w:t>Độc lập – Tự do – Hạnh phúc</w:t>
            </w:r>
          </w:p>
          <w:p>
            <w:pPr>
              <w:spacing w:before="40" w:after="40" w:line="240" w:lineRule="auto"/>
              <w:jc w:val="center"/>
              <w:rPr>
                <w:rFonts w:cs="Times New Roman"/>
                <w:b/>
                <w:color w:val="auto"/>
                <w:sz w:val="26"/>
                <w:szCs w:val="26"/>
              </w:rPr>
            </w:pPr>
          </w:p>
          <w:p>
            <w:pPr>
              <w:spacing w:before="40" w:after="40" w:line="240" w:lineRule="auto"/>
              <w:ind w:left="720"/>
              <w:jc w:val="center"/>
              <w:rPr>
                <w:rFonts w:cs="Times New Roman"/>
                <w:i/>
                <w:color w:val="auto"/>
                <w:sz w:val="26"/>
                <w:szCs w:val="26"/>
              </w:rPr>
            </w:pPr>
            <w:r>
              <w:rPr>
                <w:rFonts w:cs="Times New Roman"/>
                <w:i/>
                <w:color w:val="auto"/>
                <w:sz w:val="26"/>
                <w:szCs w:val="26"/>
              </w:rPr>
              <w:t xml:space="preserve">Bắc Ninh, ngày  </w:t>
            </w:r>
            <w:r>
              <w:rPr>
                <w:rFonts w:hint="default" w:cs="Times New Roman"/>
                <w:i/>
                <w:color w:val="auto"/>
                <w:sz w:val="26"/>
                <w:szCs w:val="26"/>
                <w:lang w:val="en-US"/>
              </w:rPr>
              <w:t>13</w:t>
            </w:r>
            <w:r>
              <w:rPr>
                <w:rFonts w:cs="Times New Roman"/>
                <w:i/>
                <w:color w:val="auto"/>
                <w:sz w:val="26"/>
                <w:szCs w:val="26"/>
              </w:rPr>
              <w:t xml:space="preserve">  tháng </w:t>
            </w:r>
            <w:r>
              <w:rPr>
                <w:rFonts w:hint="default" w:cs="Times New Roman"/>
                <w:i/>
                <w:color w:val="auto"/>
                <w:sz w:val="26"/>
                <w:szCs w:val="26"/>
                <w:lang w:val="en-US"/>
              </w:rPr>
              <w:t>4</w:t>
            </w:r>
            <w:r>
              <w:rPr>
                <w:rFonts w:cs="Times New Roman"/>
                <w:i/>
                <w:color w:val="auto"/>
                <w:sz w:val="26"/>
                <w:szCs w:val="26"/>
              </w:rPr>
              <w:t xml:space="preserve"> năm 2023</w:t>
            </w:r>
          </w:p>
        </w:tc>
      </w:tr>
    </w:tbl>
    <w:p>
      <w:pPr>
        <w:spacing w:before="360" w:after="60"/>
        <w:jc w:val="center"/>
        <w:rPr>
          <w:rFonts w:cs="Times New Roman"/>
          <w:b/>
          <w:color w:val="auto"/>
          <w:szCs w:val="28"/>
        </w:rPr>
      </w:pPr>
      <w:r>
        <w:rPr>
          <w:rFonts w:cs="Times New Roman"/>
          <w:b/>
          <w:color w:val="auto"/>
          <w:szCs w:val="28"/>
        </w:rPr>
        <w:t xml:space="preserve">THƯ MỜI BÁO GIÁ                        </w:t>
      </w:r>
    </w:p>
    <w:p>
      <w:pPr>
        <w:spacing w:after="0" w:line="360" w:lineRule="auto"/>
        <w:jc w:val="center"/>
        <w:rPr>
          <w:rFonts w:cs="Times New Roman"/>
          <w:b/>
          <w:bCs/>
          <w:i/>
          <w:iCs w:val="0"/>
          <w:color w:val="auto"/>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2271395</wp:posOffset>
                </wp:positionH>
                <wp:positionV relativeFrom="paragraph">
                  <wp:posOffset>521970</wp:posOffset>
                </wp:positionV>
                <wp:extent cx="1047750" cy="9525"/>
                <wp:effectExtent l="0" t="0" r="0" b="0"/>
                <wp:wrapNone/>
                <wp:docPr id="1" name="Straight Connector 1"/>
                <wp:cNvGraphicFramePr/>
                <a:graphic xmlns:a="http://schemas.openxmlformats.org/drawingml/2006/main">
                  <a:graphicData uri="http://schemas.microsoft.com/office/word/2010/wordprocessingShape">
                    <wps:wsp>
                      <wps:cNvCnPr/>
                      <wps:spPr>
                        <a:xfrm flipV="1">
                          <a:off x="3351530" y="2592070"/>
                          <a:ext cx="10477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8.85pt;margin-top:41.1pt;height:0.75pt;width:82.5pt;z-index:251661312;mso-width-relative:page;mso-height-relative:page;" filled="f" stroked="t" coordsize="21600,21600" o:gfxdata="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w05E&#10;1wAAAAkBAAAPAAAAAAAAAAEAIAAAACIAAABkcnMvZG93bnJldi54bWxQSwECFAAUAAAACACHTuJA&#10;KhjZIekBAADNAwAADgAAAAAAAAABACAAAAAmAQAAZHJzL2Uyb0RvYy54bWxQSwUGAAAAAAYABgBZ&#10;AQAAgQUAAAAA&#10;">
                <v:fill on="f" focussize="0,0"/>
                <v:stroke weight="0.5pt" color="#000000 [3200]" miterlimit="8" joinstyle="miter"/>
                <v:imagedata o:title=""/>
                <o:lock v:ext="edit" aspectratio="f"/>
              </v:line>
            </w:pict>
          </mc:Fallback>
        </mc:AlternateContent>
      </w:r>
      <w:r>
        <w:rPr>
          <w:b/>
          <w:bCs/>
          <w:i/>
          <w:iCs w:val="0"/>
          <w:color w:val="000000"/>
        </w:rPr>
        <w:t>“Bán các chất thải y tế thuộc danh mục chất thải y tế thông thường được phép thu gom bán thanh lý phục vụ mục đích tái chế” năm 2023</w:t>
      </w:r>
    </w:p>
    <w:p>
      <w:pPr>
        <w:keepNext w:val="0"/>
        <w:keepLines w:val="0"/>
        <w:pageBreakBefore w:val="0"/>
        <w:widowControl/>
        <w:kinsoku/>
        <w:wordWrap/>
        <w:overflowPunct/>
        <w:topLinePunct w:val="0"/>
        <w:autoSpaceDE/>
        <w:autoSpaceDN/>
        <w:bidi w:val="0"/>
        <w:adjustRightInd/>
        <w:snapToGrid/>
        <w:spacing w:before="240" w:after="180" w:line="240" w:lineRule="auto"/>
        <w:ind w:left="1440" w:firstLine="720"/>
        <w:textAlignment w:val="auto"/>
        <w:rPr>
          <w:rFonts w:cs="Times New Roman"/>
          <w:b/>
          <w:bCs/>
          <w:iCs/>
          <w:color w:val="auto"/>
          <w:szCs w:val="28"/>
        </w:rPr>
      </w:pPr>
      <w:r>
        <w:rPr>
          <w:rFonts w:cs="Times New Roman"/>
          <w:bCs/>
          <w:i/>
          <w:iCs/>
          <w:color w:val="auto"/>
          <w:szCs w:val="28"/>
        </w:rPr>
        <w:t>Kính gửi:</w:t>
      </w:r>
      <w:r>
        <w:rPr>
          <w:rFonts w:cs="Times New Roman"/>
          <w:bCs/>
          <w:iCs/>
          <w:color w:val="auto"/>
          <w:szCs w:val="28"/>
        </w:rPr>
        <w:t xml:space="preserve"> </w:t>
      </w:r>
      <w:r>
        <w:rPr>
          <w:rFonts w:cs="Times New Roman"/>
          <w:bCs/>
          <w:iCs/>
          <w:color w:val="auto"/>
          <w:szCs w:val="28"/>
        </w:rPr>
        <w:tab/>
      </w:r>
      <w:r>
        <w:rPr>
          <w:rFonts w:cs="Times New Roman"/>
          <w:b/>
          <w:bCs/>
          <w:iCs/>
          <w:color w:val="auto"/>
          <w:szCs w:val="28"/>
        </w:rPr>
        <w:t>Các Quý nhà thầu</w:t>
      </w:r>
    </w:p>
    <w:p>
      <w:pPr>
        <w:spacing w:after="60" w:line="240" w:lineRule="auto"/>
        <w:ind w:firstLine="720"/>
        <w:jc w:val="center"/>
        <w:rPr>
          <w:rFonts w:cs="Times New Roman"/>
          <w:b/>
          <w:bCs/>
          <w:iCs/>
          <w:color w:val="auto"/>
          <w:szCs w:val="28"/>
        </w:rPr>
      </w:pP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i/>
          <w:color w:val="000000"/>
        </w:rPr>
      </w:pPr>
      <w:r>
        <w:rPr>
          <w:i/>
          <w:color w:val="000000"/>
        </w:rPr>
        <w:t>Căn cứ Luật quản lý, sử dụng tài sản công số 15/2017/QH14 ngày 21/6/2017 và các văn bản hướng dẫn thi hành Luật;</w:t>
      </w: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i/>
          <w:color w:val="000000"/>
        </w:rPr>
      </w:pPr>
      <w:r>
        <w:rPr>
          <w:i/>
          <w:color w:val="000000"/>
        </w:rPr>
        <w:t>Căn cứ Luật bảo vệ môi trường số 72/2020/QH14 ngày 17/11/2020;</w:t>
      </w: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i/>
          <w:color w:val="000000"/>
        </w:rPr>
      </w:pPr>
      <w:r>
        <w:rPr>
          <w:i/>
          <w:color w:val="000000"/>
        </w:rPr>
        <w:t>Căn cứ Nghị định số 40/2019/NĐ-CP ngày 13/5/2019 của Thủ tướng Chính phủ về việc sửa đổi, bổ sung một số điều của nghị định quy định chi tiết, hướng dẫn thi hành luật bảo vệ môi trường;</w:t>
      </w: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i/>
          <w:color w:val="000000"/>
        </w:rPr>
      </w:pPr>
      <w:r>
        <w:rPr>
          <w:i/>
          <w:color w:val="000000"/>
        </w:rPr>
        <w:t>Căn cứ Thông tư số 20/2021/TT-BYT ngày 26/11/2021 của Bộ Y tế quy định về quản lý chất thải y tế trong phạm vi khuôn viên cơ sở y tế;</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i/>
          <w:color w:val="auto"/>
          <w:sz w:val="28"/>
          <w:szCs w:val="28"/>
          <w:lang w:val="vi-VN"/>
        </w:rPr>
      </w:pPr>
      <w:r>
        <w:rPr>
          <w:rFonts w:hint="default"/>
          <w:i/>
          <w:iCs w:val="0"/>
          <w:color w:val="auto"/>
          <w:sz w:val="28"/>
          <w:szCs w:val="28"/>
          <w:lang w:val="en-US"/>
        </w:rPr>
        <w:t>Căn cứ Quyết định số 7846/QĐ-BVT ngày 12/12/2022 của Giám đốc Bệnh viện đa khoa tỉnh Bắc Ninh về việc phê duyệt Dự toán thu-chi năm 2023;</w:t>
      </w: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i/>
          <w:color w:val="000000"/>
        </w:rPr>
      </w:pPr>
      <w:r>
        <w:rPr>
          <w:i/>
          <w:color w:val="000000"/>
        </w:rPr>
        <w:t xml:space="preserve">Căn cứ Quyết định số </w:t>
      </w:r>
      <w:r>
        <w:rPr>
          <w:i/>
          <w:color w:val="auto"/>
        </w:rPr>
        <w:t>1452/QĐ-BVT</w:t>
      </w:r>
      <w:r>
        <w:rPr>
          <w:i/>
          <w:color w:val="000000"/>
        </w:rPr>
        <w:t xml:space="preserve"> ngày 05/04/2023 của Giám đốc Bệnh viện về việc thành lập Hội đồng tư vấn thực hiện việc “Bán các chất thải y tế thuộc danh mục chất thải y tế thông thường được phép thu gom bán thanh lý phục vụ mục đích tái chế” năm 2023</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i/>
          <w:color w:val="auto"/>
          <w:szCs w:val="28"/>
        </w:rPr>
      </w:pPr>
      <w:r>
        <w:rPr>
          <w:rFonts w:cs="Times New Roman"/>
          <w:i/>
          <w:color w:val="auto"/>
          <w:szCs w:val="28"/>
          <w:lang w:val="nl-NL"/>
        </w:rPr>
        <w:t>Căn cứ Quyết định số</w:t>
      </w:r>
      <w:r>
        <w:rPr>
          <w:rFonts w:hint="default" w:cs="Times New Roman"/>
          <w:i/>
          <w:color w:val="auto"/>
          <w:szCs w:val="28"/>
          <w:lang w:val="en-US"/>
        </w:rPr>
        <w:t xml:space="preserve"> 1524</w:t>
      </w:r>
      <w:r>
        <w:rPr>
          <w:rFonts w:cs="Times New Roman"/>
          <w:i/>
          <w:color w:val="auto"/>
          <w:szCs w:val="28"/>
          <w:lang w:val="nl-NL"/>
        </w:rPr>
        <w:t xml:space="preserve">/QĐ-BVT ngày </w:t>
      </w:r>
      <w:r>
        <w:rPr>
          <w:rFonts w:hint="default" w:cs="Times New Roman"/>
          <w:i/>
          <w:color w:val="auto"/>
          <w:szCs w:val="28"/>
          <w:lang w:val="en-US"/>
        </w:rPr>
        <w:t>10</w:t>
      </w:r>
      <w:r>
        <w:rPr>
          <w:rFonts w:cs="Times New Roman"/>
          <w:i/>
          <w:color w:val="auto"/>
          <w:szCs w:val="28"/>
          <w:lang w:val="nl-NL"/>
        </w:rPr>
        <w:t xml:space="preserve"> </w:t>
      </w:r>
      <w:r>
        <w:rPr>
          <w:rFonts w:cs="Times New Roman"/>
          <w:i/>
          <w:color w:val="auto"/>
          <w:szCs w:val="28"/>
        </w:rPr>
        <w:t xml:space="preserve">tháng </w:t>
      </w:r>
      <w:r>
        <w:rPr>
          <w:rFonts w:hint="default" w:cs="Times New Roman"/>
          <w:i/>
          <w:color w:val="auto"/>
          <w:szCs w:val="28"/>
          <w:lang w:val="en-US"/>
        </w:rPr>
        <w:t>4</w:t>
      </w:r>
      <w:r>
        <w:rPr>
          <w:rFonts w:cs="Times New Roman"/>
          <w:i/>
          <w:color w:val="auto"/>
          <w:szCs w:val="28"/>
        </w:rPr>
        <w:t xml:space="preserve"> năm 2023 </w:t>
      </w:r>
      <w:r>
        <w:rPr>
          <w:rFonts w:cs="Times New Roman"/>
          <w:i/>
          <w:color w:val="auto"/>
          <w:szCs w:val="28"/>
          <w:lang w:val="nl-NL"/>
        </w:rPr>
        <w:t>của</w:t>
      </w:r>
      <w:r>
        <w:rPr>
          <w:rFonts w:cs="Times New Roman"/>
          <w:i/>
          <w:color w:val="auto"/>
          <w:szCs w:val="28"/>
        </w:rPr>
        <w:t xml:space="preserve"> Giám đốc</w:t>
      </w:r>
      <w:r>
        <w:rPr>
          <w:rFonts w:cs="Times New Roman"/>
          <w:i/>
          <w:color w:val="auto"/>
          <w:szCs w:val="28"/>
          <w:lang w:val="nl-NL"/>
        </w:rPr>
        <w:t xml:space="preserve"> Bệnh viện đa khoa tỉnh Bắc Ninh</w:t>
      </w:r>
      <w:r>
        <w:rPr>
          <w:rFonts w:cs="Times New Roman"/>
          <w:i/>
          <w:color w:val="auto"/>
          <w:szCs w:val="28"/>
        </w:rPr>
        <w:t xml:space="preserve"> về việc Phê duyệt </w:t>
      </w:r>
      <w:r>
        <w:rPr>
          <w:b w:val="0"/>
          <w:bCs/>
          <w:i/>
          <w:iCs/>
          <w:color w:val="000000"/>
        </w:rPr>
        <w:t xml:space="preserve">thanh lý </w:t>
      </w:r>
      <w:r>
        <w:rPr>
          <w:rFonts w:hint="default"/>
          <w:b w:val="0"/>
          <w:bCs/>
          <w:i/>
          <w:iCs/>
          <w:color w:val="000000"/>
          <w:lang w:val="en-US"/>
        </w:rPr>
        <w:t>“B</w:t>
      </w:r>
      <w:r>
        <w:rPr>
          <w:b w:val="0"/>
          <w:bCs/>
          <w:i/>
          <w:iCs/>
          <w:color w:val="000000"/>
        </w:rPr>
        <w:t>án các chất thải y tế thuộc danh mục chất thải y tế thông thường được phép thu gom bán thanh lý phục vụ mục đích tái chế</w:t>
      </w:r>
      <w:r>
        <w:rPr>
          <w:rFonts w:hint="default"/>
          <w:b w:val="0"/>
          <w:bCs/>
          <w:i/>
          <w:iCs/>
          <w:color w:val="000000"/>
          <w:lang w:val="en-US"/>
        </w:rPr>
        <w:t>”</w:t>
      </w:r>
      <w:r>
        <w:rPr>
          <w:b w:val="0"/>
          <w:bCs/>
          <w:i/>
          <w:iCs/>
          <w:color w:val="000000"/>
        </w:rPr>
        <w:t xml:space="preserve"> năm 2023</w:t>
      </w:r>
      <w:r>
        <w:rPr>
          <w:rFonts w:cs="Times New Roman"/>
          <w:b w:val="0"/>
          <w:bCs/>
          <w:i/>
          <w:iCs/>
          <w:color w:val="auto"/>
          <w:szCs w:val="28"/>
          <w:lang w:val="nl-NL"/>
        </w:rPr>
        <w:t>;</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bCs/>
          <w:iCs/>
          <w:color w:val="auto"/>
          <w:szCs w:val="28"/>
        </w:rPr>
      </w:pPr>
      <w:r>
        <w:rPr>
          <w:rFonts w:cs="Times New Roman"/>
          <w:color w:val="auto"/>
          <w:szCs w:val="28"/>
          <w:lang w:val="nl-NL"/>
        </w:rPr>
        <w:t xml:space="preserve">Bệnh viện đa khoa tỉnh Bắc Ninh đề nghị </w:t>
      </w:r>
      <w:r>
        <w:rPr>
          <w:rFonts w:cs="Times New Roman"/>
          <w:bCs/>
          <w:color w:val="auto"/>
          <w:szCs w:val="28"/>
          <w:lang w:val="nl-NL"/>
        </w:rPr>
        <w:t xml:space="preserve">các </w:t>
      </w:r>
      <w:r>
        <w:rPr>
          <w:rFonts w:cs="Times New Roman"/>
          <w:b/>
          <w:color w:val="auto"/>
          <w:szCs w:val="28"/>
          <w:lang w:val="nl-NL"/>
        </w:rPr>
        <w:t xml:space="preserve">Quý nhà thầu </w:t>
      </w:r>
      <w:r>
        <w:rPr>
          <w:rFonts w:eastAsia="Times New Roman" w:cs="Times New Roman"/>
          <w:color w:val="auto"/>
          <w:szCs w:val="28"/>
          <w:lang w:eastAsia="en-GB"/>
        </w:rPr>
        <w:t>gửi báo giá theo phụ lục chi tiết kèm theo.</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color w:val="auto"/>
          <w:szCs w:val="28"/>
        </w:rPr>
      </w:pPr>
      <w:r>
        <w:rPr>
          <w:rFonts w:cs="Times New Roman"/>
          <w:color w:val="auto"/>
          <w:szCs w:val="28"/>
        </w:rPr>
        <w:t>Mục đích báo giá: làm cơ sở xây dựng dự toán, kinh phí mua sắm.</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color w:val="auto"/>
          <w:szCs w:val="28"/>
        </w:rPr>
      </w:pPr>
      <w:r>
        <w:rPr>
          <w:rFonts w:cs="Times New Roman"/>
          <w:color w:val="auto"/>
          <w:szCs w:val="28"/>
        </w:rPr>
        <w:t>Thời điểm nhận báo giá: Trước 1</w:t>
      </w:r>
      <w:r>
        <w:rPr>
          <w:rFonts w:hint="default" w:cs="Times New Roman"/>
          <w:color w:val="auto"/>
          <w:szCs w:val="28"/>
          <w:lang w:val="en-US"/>
        </w:rPr>
        <w:t>0</w:t>
      </w:r>
      <w:r>
        <w:rPr>
          <w:rFonts w:cs="Times New Roman"/>
          <w:color w:val="auto"/>
          <w:szCs w:val="28"/>
        </w:rPr>
        <w:t xml:space="preserve">h00 Thứ </w:t>
      </w:r>
      <w:r>
        <w:rPr>
          <w:rFonts w:hint="default" w:cs="Times New Roman"/>
          <w:color w:val="auto"/>
          <w:szCs w:val="28"/>
          <w:lang w:val="en-US"/>
        </w:rPr>
        <w:t>2</w:t>
      </w:r>
      <w:r>
        <w:rPr>
          <w:rFonts w:cs="Times New Roman"/>
          <w:color w:val="auto"/>
          <w:szCs w:val="28"/>
        </w:rPr>
        <w:t xml:space="preserve"> ngày </w:t>
      </w:r>
      <w:r>
        <w:rPr>
          <w:rFonts w:hint="default" w:cs="Times New Roman"/>
          <w:color w:val="auto"/>
          <w:szCs w:val="28"/>
          <w:lang w:val="en-US"/>
        </w:rPr>
        <w:t>24</w:t>
      </w:r>
      <w:r>
        <w:rPr>
          <w:rFonts w:cs="Times New Roman"/>
          <w:color w:val="auto"/>
          <w:szCs w:val="28"/>
        </w:rPr>
        <w:t xml:space="preserve"> tháng </w:t>
      </w:r>
      <w:r>
        <w:rPr>
          <w:rFonts w:hint="default" w:cs="Times New Roman"/>
          <w:color w:val="auto"/>
          <w:szCs w:val="28"/>
          <w:lang w:val="en-US"/>
        </w:rPr>
        <w:t>4</w:t>
      </w:r>
      <w:r>
        <w:rPr>
          <w:rFonts w:cs="Times New Roman"/>
          <w:color w:val="auto"/>
          <w:szCs w:val="28"/>
        </w:rPr>
        <w:t xml:space="preserve"> năm 2023.</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color w:val="auto"/>
          <w:szCs w:val="28"/>
        </w:rPr>
      </w:pPr>
      <w:r>
        <w:rPr>
          <w:rFonts w:cs="Times New Roman"/>
          <w:color w:val="auto"/>
          <w:szCs w:val="28"/>
        </w:rPr>
        <w:t>Yêu cầu báo giá:</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color w:val="auto"/>
          <w:szCs w:val="28"/>
        </w:rPr>
      </w:pPr>
      <w:r>
        <w:rPr>
          <w:rFonts w:cs="Times New Roman"/>
          <w:color w:val="auto"/>
          <w:szCs w:val="28"/>
        </w:rPr>
        <w:t>+ 01 bản chính bằng tiếng việt.</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bCs/>
          <w:i w:val="0"/>
          <w:iCs w:val="0"/>
          <w:color w:val="auto"/>
          <w:sz w:val="28"/>
          <w:szCs w:val="28"/>
        </w:rPr>
      </w:pPr>
      <w:r>
        <w:rPr>
          <w:rFonts w:cs="Times New Roman"/>
          <w:i w:val="0"/>
          <w:iCs w:val="0"/>
          <w:color w:val="auto"/>
          <w:sz w:val="28"/>
          <w:szCs w:val="28"/>
        </w:rPr>
        <w:t xml:space="preserve">+ </w:t>
      </w:r>
      <w:r>
        <w:rPr>
          <w:rFonts w:cs="Times New Roman"/>
          <w:bCs/>
          <w:i w:val="0"/>
          <w:iCs w:val="0"/>
          <w:color w:val="auto"/>
          <w:sz w:val="28"/>
          <w:szCs w:val="28"/>
        </w:rPr>
        <w:t>Báo giá đã bao gồm các loại thuế, phí, lệ phí (nếu có),... bên mua không phải trả bất kỳ một chi phí nào thêm.</w:t>
      </w: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rFonts w:hint="default"/>
          <w:bCs/>
          <w:i w:val="0"/>
          <w:iCs w:val="0"/>
          <w:color w:val="auto"/>
          <w:sz w:val="28"/>
          <w:szCs w:val="28"/>
          <w:lang w:val="en-US"/>
        </w:rPr>
      </w:pPr>
      <w:r>
        <w:rPr>
          <w:rFonts w:hint="default"/>
          <w:bCs/>
          <w:i w:val="0"/>
          <w:iCs w:val="0"/>
          <w:color w:val="auto"/>
          <w:sz w:val="28"/>
          <w:szCs w:val="28"/>
          <w:lang w:val="en-US"/>
        </w:rPr>
        <w:t xml:space="preserve">+ </w:t>
      </w:r>
      <w:r>
        <w:rPr>
          <w:bCs/>
          <w:i w:val="0"/>
          <w:iCs w:val="0"/>
          <w:color w:val="auto"/>
          <w:sz w:val="28"/>
          <w:szCs w:val="28"/>
        </w:rPr>
        <w:t xml:space="preserve">Chất lượng </w:t>
      </w:r>
      <w:r>
        <w:rPr>
          <w:rFonts w:hint="default"/>
          <w:bCs/>
          <w:i w:val="0"/>
          <w:iCs w:val="0"/>
          <w:color w:val="auto"/>
          <w:sz w:val="28"/>
          <w:szCs w:val="28"/>
          <w:lang w:val="en-US"/>
        </w:rPr>
        <w:t>dịch vụ đảm bảo theo đúng quy định hiện hành.</w:t>
      </w:r>
    </w:p>
    <w:p>
      <w:pPr>
        <w:keepNext w:val="0"/>
        <w:keepLines w:val="0"/>
        <w:pageBreakBefore w:val="0"/>
        <w:widowControl/>
        <w:kinsoku/>
        <w:wordWrap/>
        <w:overflowPunct/>
        <w:topLinePunct w:val="0"/>
        <w:autoSpaceDE/>
        <w:autoSpaceDN/>
        <w:bidi w:val="0"/>
        <w:adjustRightInd/>
        <w:snapToGrid/>
        <w:spacing w:after="0" w:line="336" w:lineRule="auto"/>
        <w:ind w:firstLine="720" w:firstLineChars="0"/>
        <w:jc w:val="both"/>
        <w:textAlignment w:val="auto"/>
        <w:rPr>
          <w:rFonts w:cs="Times New Roman"/>
          <w:bCs/>
          <w:i w:val="0"/>
          <w:iCs w:val="0"/>
          <w:color w:val="auto"/>
          <w:sz w:val="28"/>
          <w:szCs w:val="28"/>
        </w:rPr>
      </w:pPr>
      <w:r>
        <w:rPr>
          <w:rFonts w:hint="default"/>
          <w:bCs/>
          <w:i w:val="0"/>
          <w:iCs w:val="0"/>
          <w:color w:val="auto"/>
          <w:sz w:val="28"/>
          <w:szCs w:val="28"/>
          <w:lang w:val="en-US"/>
        </w:rPr>
        <w:t xml:space="preserve">+ </w:t>
      </w:r>
      <w:r>
        <w:rPr>
          <w:bCs/>
          <w:i w:val="0"/>
          <w:iCs w:val="0"/>
          <w:color w:val="auto"/>
          <w:sz w:val="28"/>
          <w:szCs w:val="28"/>
          <w:lang w:val="en-US"/>
        </w:rPr>
        <w:t>Hàng hóa bàn giao tại</w:t>
      </w:r>
      <w:r>
        <w:rPr>
          <w:rFonts w:hint="default"/>
          <w:bCs/>
          <w:i w:val="0"/>
          <w:iCs w:val="0"/>
          <w:color w:val="auto"/>
          <w:sz w:val="28"/>
          <w:szCs w:val="28"/>
          <w:lang w:val="en-US"/>
        </w:rPr>
        <w:t xml:space="preserve"> các vị trí theo đúng yêu cầu của</w:t>
      </w:r>
      <w:r>
        <w:rPr>
          <w:bCs/>
          <w:i w:val="0"/>
          <w:iCs w:val="0"/>
          <w:color w:val="auto"/>
          <w:sz w:val="28"/>
          <w:szCs w:val="28"/>
          <w:lang w:val="en-US"/>
        </w:rPr>
        <w:t xml:space="preserve"> đơn vị sử dụng.</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i w:val="0"/>
          <w:iCs w:val="0"/>
          <w:color w:val="auto"/>
          <w:sz w:val="28"/>
          <w:szCs w:val="28"/>
        </w:rPr>
      </w:pPr>
      <w:r>
        <w:rPr>
          <w:rFonts w:cs="Times New Roman"/>
          <w:i w:val="0"/>
          <w:iCs w:val="0"/>
          <w:color w:val="auto"/>
          <w:sz w:val="28"/>
          <w:szCs w:val="28"/>
        </w:rPr>
        <w:t xml:space="preserve">+ </w:t>
      </w:r>
      <w:r>
        <w:rPr>
          <w:rFonts w:cs="Times New Roman"/>
          <w:bCs/>
          <w:i w:val="0"/>
          <w:iCs w:val="0"/>
          <w:color w:val="auto"/>
          <w:sz w:val="28"/>
          <w:szCs w:val="28"/>
        </w:rPr>
        <w:t xml:space="preserve">Hiệu lực báo giá: </w:t>
      </w:r>
      <w:r>
        <w:rPr>
          <w:rFonts w:hint="default" w:cs="Times New Roman"/>
          <w:bCs/>
          <w:i w:val="0"/>
          <w:iCs w:val="0"/>
          <w:color w:val="auto"/>
          <w:sz w:val="28"/>
          <w:szCs w:val="28"/>
          <w:lang w:val="en-US"/>
        </w:rPr>
        <w:t>12</w:t>
      </w:r>
      <w:r>
        <w:rPr>
          <w:rFonts w:cs="Times New Roman"/>
          <w:bCs/>
          <w:i w:val="0"/>
          <w:iCs w:val="0"/>
          <w:color w:val="auto"/>
          <w:sz w:val="28"/>
          <w:szCs w:val="28"/>
        </w:rPr>
        <w:t>0 ngày kể từ ngày ký.</w:t>
      </w:r>
      <w:r>
        <w:rPr>
          <w:rFonts w:cs="Times New Roman"/>
          <w:i w:val="0"/>
          <w:iCs w:val="0"/>
          <w:color w:val="auto"/>
          <w:sz w:val="28"/>
          <w:szCs w:val="28"/>
        </w:rPr>
        <w:t xml:space="preserve"> </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i w:val="0"/>
          <w:iCs w:val="0"/>
          <w:color w:val="auto"/>
          <w:sz w:val="28"/>
          <w:szCs w:val="28"/>
        </w:rPr>
      </w:pPr>
      <w:r>
        <w:rPr>
          <w:rFonts w:cs="Times New Roman"/>
          <w:i w:val="0"/>
          <w:iCs w:val="0"/>
          <w:color w:val="auto"/>
          <w:sz w:val="28"/>
          <w:szCs w:val="28"/>
        </w:rPr>
        <w:t>Hình thức gửi báo giá: Bản cứng và bản mềm quét PDF (bản đã đóng dấu).</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i w:val="0"/>
          <w:iCs w:val="0"/>
          <w:color w:val="auto"/>
          <w:sz w:val="28"/>
          <w:szCs w:val="28"/>
        </w:rPr>
      </w:pPr>
      <w:r>
        <w:rPr>
          <w:rFonts w:cs="Times New Roman"/>
          <w:i w:val="0"/>
          <w:iCs w:val="0"/>
          <w:color w:val="auto"/>
          <w:sz w:val="28"/>
          <w:szCs w:val="28"/>
        </w:rPr>
        <w:t xml:space="preserve">Địa điểm nhận báo giá: </w:t>
      </w:r>
    </w:p>
    <w:p>
      <w:pPr>
        <w:keepNext w:val="0"/>
        <w:keepLines w:val="0"/>
        <w:pageBreakBefore w:val="0"/>
        <w:widowControl/>
        <w:kinsoku/>
        <w:wordWrap/>
        <w:overflowPunct/>
        <w:topLinePunct w:val="0"/>
        <w:autoSpaceDE/>
        <w:autoSpaceDN/>
        <w:bidi w:val="0"/>
        <w:adjustRightInd/>
        <w:snapToGrid/>
        <w:spacing w:after="0" w:line="336" w:lineRule="auto"/>
        <w:ind w:firstLine="630"/>
        <w:jc w:val="both"/>
        <w:textAlignment w:val="auto"/>
        <w:rPr>
          <w:rFonts w:cs="Times New Roman"/>
          <w:color w:val="auto"/>
          <w:szCs w:val="28"/>
        </w:rPr>
      </w:pPr>
      <w:r>
        <w:rPr>
          <w:rFonts w:cs="Times New Roman"/>
          <w:color w:val="auto"/>
          <w:szCs w:val="28"/>
        </w:rPr>
        <w:t>- Bản gốc tại: Phòng Hành chính quản trị – Bệnh viện đa khoa tỉnh Bắc Ninh.</w:t>
      </w:r>
    </w:p>
    <w:p>
      <w:pPr>
        <w:keepNext w:val="0"/>
        <w:keepLines w:val="0"/>
        <w:pageBreakBefore w:val="0"/>
        <w:widowControl/>
        <w:kinsoku/>
        <w:wordWrap/>
        <w:overflowPunct/>
        <w:topLinePunct w:val="0"/>
        <w:autoSpaceDE/>
        <w:autoSpaceDN/>
        <w:bidi w:val="0"/>
        <w:adjustRightInd/>
        <w:snapToGrid/>
        <w:spacing w:after="0" w:line="336" w:lineRule="auto"/>
        <w:ind w:firstLine="630"/>
        <w:jc w:val="both"/>
        <w:textAlignment w:val="auto"/>
        <w:rPr>
          <w:rFonts w:cs="Times New Roman"/>
          <w:color w:val="auto"/>
          <w:szCs w:val="28"/>
        </w:rPr>
      </w:pPr>
      <w:r>
        <w:rPr>
          <w:rFonts w:cs="Times New Roman"/>
          <w:color w:val="auto"/>
          <w:szCs w:val="28"/>
        </w:rPr>
        <w:t xml:space="preserve">- Bản sao PDF nhận tại địa chỉ Email: </w:t>
      </w:r>
      <w:r>
        <w:rPr>
          <w:color w:val="auto"/>
        </w:rPr>
        <w:fldChar w:fldCharType="begin"/>
      </w:r>
      <w:r>
        <w:rPr>
          <w:color w:val="auto"/>
        </w:rPr>
        <w:instrText xml:space="preserve"> HYPERLINK "mailto:bvdkbacninh@gmail.com" </w:instrText>
      </w:r>
      <w:r>
        <w:rPr>
          <w:color w:val="auto"/>
        </w:rPr>
        <w:fldChar w:fldCharType="separate"/>
      </w:r>
      <w:r>
        <w:rPr>
          <w:rStyle w:val="7"/>
          <w:rFonts w:cs="Times New Roman"/>
          <w:color w:val="auto"/>
          <w:szCs w:val="28"/>
        </w:rPr>
        <w:t>bvdkbacninh@gmail.com</w:t>
      </w:r>
      <w:r>
        <w:rPr>
          <w:rStyle w:val="7"/>
          <w:rFonts w:cs="Times New Roman"/>
          <w:color w:val="auto"/>
          <w:szCs w:val="28"/>
        </w:rPr>
        <w:fldChar w:fldCharType="end"/>
      </w:r>
      <w:r>
        <w:rPr>
          <w:rFonts w:cs="Times New Roman"/>
          <w:color w:val="auto"/>
          <w:szCs w:val="28"/>
        </w:rPr>
        <w:t xml:space="preserve"> và </w:t>
      </w:r>
      <w:r>
        <w:rPr>
          <w:rFonts w:cs="Times New Roman"/>
          <w:color w:val="auto"/>
          <w:spacing w:val="3"/>
          <w:szCs w:val="28"/>
          <w:shd w:val="clear" w:color="auto" w:fill="FFFFFF"/>
        </w:rPr>
        <w:t>hcqt.bvdkbn@gmail.com</w:t>
      </w:r>
      <w:r>
        <w:rPr>
          <w:rFonts w:cs="Times New Roman"/>
          <w:color w:val="auto"/>
          <w:szCs w:val="28"/>
        </w:rPr>
        <w:t xml:space="preserve">; hoặc địa chỉ Zalo </w:t>
      </w:r>
      <w:r>
        <w:rPr>
          <w:rFonts w:cs="Times New Roman"/>
          <w:iCs/>
          <w:color w:val="auto"/>
          <w:szCs w:val="28"/>
        </w:rPr>
        <w:t>094.206.1968</w:t>
      </w:r>
    </w:p>
    <w:p>
      <w:pPr>
        <w:keepNext w:val="0"/>
        <w:keepLines w:val="0"/>
        <w:pageBreakBefore w:val="0"/>
        <w:widowControl/>
        <w:kinsoku/>
        <w:wordWrap/>
        <w:overflowPunct/>
        <w:topLinePunct w:val="0"/>
        <w:autoSpaceDE/>
        <w:autoSpaceDN/>
        <w:bidi w:val="0"/>
        <w:adjustRightInd/>
        <w:snapToGrid/>
        <w:spacing w:after="0" w:line="336" w:lineRule="auto"/>
        <w:ind w:firstLine="630"/>
        <w:jc w:val="both"/>
        <w:textAlignment w:val="auto"/>
        <w:rPr>
          <w:rFonts w:cs="Times New Roman"/>
          <w:color w:val="auto"/>
          <w:szCs w:val="28"/>
        </w:rPr>
      </w:pPr>
      <w:r>
        <w:rPr>
          <w:rFonts w:cs="Times New Roman"/>
          <w:color w:val="auto"/>
          <w:szCs w:val="28"/>
        </w:rPr>
        <w:t>Địa chỉ cơ quan: Đường Nguyễn Quyền – Phường Võ Cường – TP Bắc Ninh – Tỉnh Bắc Ninh.</w:t>
      </w:r>
    </w:p>
    <w:p>
      <w:pPr>
        <w:keepNext w:val="0"/>
        <w:keepLines w:val="0"/>
        <w:pageBreakBefore w:val="0"/>
        <w:widowControl/>
        <w:kinsoku/>
        <w:wordWrap/>
        <w:overflowPunct/>
        <w:topLinePunct w:val="0"/>
        <w:autoSpaceDE/>
        <w:autoSpaceDN/>
        <w:bidi w:val="0"/>
        <w:adjustRightInd/>
        <w:snapToGrid/>
        <w:spacing w:after="0" w:line="336" w:lineRule="auto"/>
        <w:ind w:firstLine="720"/>
        <w:jc w:val="both"/>
        <w:textAlignment w:val="auto"/>
        <w:rPr>
          <w:rFonts w:cs="Times New Roman"/>
          <w:color w:val="auto"/>
          <w:szCs w:val="28"/>
        </w:rPr>
      </w:pPr>
      <w:r>
        <w:rPr>
          <w:rFonts w:cs="Times New Roman"/>
          <w:color w:val="auto"/>
          <w:szCs w:val="28"/>
        </w:rPr>
        <w:t>Điện thoại: 02223.821.242</w:t>
      </w:r>
      <w:r>
        <w:rPr>
          <w:rFonts w:cs="Times New Roman"/>
          <w:color w:val="auto"/>
          <w:szCs w:val="28"/>
        </w:rPr>
        <w:tab/>
      </w:r>
    </w:p>
    <w:p>
      <w:pPr>
        <w:keepNext w:val="0"/>
        <w:keepLines w:val="0"/>
        <w:pageBreakBefore w:val="0"/>
        <w:widowControl/>
        <w:kinsoku/>
        <w:wordWrap/>
        <w:overflowPunct/>
        <w:topLinePunct w:val="0"/>
        <w:autoSpaceDE/>
        <w:autoSpaceDN/>
        <w:bidi w:val="0"/>
        <w:adjustRightInd/>
        <w:snapToGrid/>
        <w:spacing w:after="0" w:line="336" w:lineRule="auto"/>
        <w:ind w:firstLine="720"/>
        <w:textAlignment w:val="auto"/>
        <w:rPr>
          <w:rFonts w:eastAsia="Times New Roman" w:cs="Times New Roman"/>
          <w:i/>
          <w:iCs/>
          <w:color w:val="auto"/>
          <w:szCs w:val="28"/>
          <w:lang w:eastAsia="en-GB"/>
        </w:rPr>
      </w:pPr>
      <w:r>
        <w:rPr>
          <w:rFonts w:eastAsia="Times New Roman" w:cs="Times New Roman"/>
          <w:i/>
          <w:iCs/>
          <w:color w:val="auto"/>
          <w:szCs w:val="28"/>
          <w:lang w:eastAsia="en-GB"/>
        </w:rPr>
        <w:t>Chân thành cảm ơn./.</w:t>
      </w:r>
    </w:p>
    <w:p>
      <w:pPr>
        <w:spacing w:before="120" w:after="120" w:line="360" w:lineRule="auto"/>
        <w:ind w:firstLine="720"/>
        <w:rPr>
          <w:rFonts w:cs="Times New Roman"/>
          <w:color w:val="auto"/>
          <w:szCs w:val="28"/>
        </w:rPr>
      </w:pPr>
    </w:p>
    <w:tbl>
      <w:tblPr>
        <w:tblStyle w:val="3"/>
        <w:tblW w:w="9754" w:type="dxa"/>
        <w:tblInd w:w="0" w:type="dxa"/>
        <w:tblLayout w:type="autofit"/>
        <w:tblCellMar>
          <w:top w:w="0" w:type="dxa"/>
          <w:left w:w="108" w:type="dxa"/>
          <w:bottom w:w="0" w:type="dxa"/>
          <w:right w:w="108" w:type="dxa"/>
        </w:tblCellMar>
      </w:tblPr>
      <w:tblGrid>
        <w:gridCol w:w="4353"/>
        <w:gridCol w:w="5401"/>
      </w:tblGrid>
      <w:tr>
        <w:tblPrEx>
          <w:tblCellMar>
            <w:top w:w="0" w:type="dxa"/>
            <w:left w:w="108" w:type="dxa"/>
            <w:bottom w:w="0" w:type="dxa"/>
            <w:right w:w="108" w:type="dxa"/>
          </w:tblCellMar>
        </w:tblPrEx>
        <w:tc>
          <w:tcPr>
            <w:tcW w:w="4353" w:type="dxa"/>
          </w:tcPr>
          <w:p>
            <w:pPr>
              <w:spacing w:after="60" w:line="240" w:lineRule="auto"/>
              <w:rPr>
                <w:i/>
                <w:color w:val="auto"/>
                <w:sz w:val="22"/>
              </w:rPr>
            </w:pPr>
            <w:r>
              <w:rPr>
                <w:b/>
                <w:i/>
                <w:color w:val="auto"/>
                <w:sz w:val="22"/>
              </w:rPr>
              <w:t>Nơi nhận</w:t>
            </w:r>
            <w:r>
              <w:rPr>
                <w:i/>
                <w:color w:val="auto"/>
                <w:sz w:val="22"/>
              </w:rPr>
              <w:t>:</w:t>
            </w:r>
          </w:p>
          <w:p>
            <w:pPr>
              <w:spacing w:after="60" w:line="240" w:lineRule="auto"/>
              <w:rPr>
                <w:color w:val="auto"/>
                <w:sz w:val="20"/>
                <w:szCs w:val="20"/>
              </w:rPr>
            </w:pPr>
            <w:r>
              <w:rPr>
                <w:color w:val="auto"/>
                <w:sz w:val="20"/>
                <w:szCs w:val="20"/>
              </w:rPr>
              <w:t>- Như kính gửi;</w:t>
            </w:r>
          </w:p>
          <w:p>
            <w:pPr>
              <w:spacing w:after="60" w:line="240" w:lineRule="auto"/>
              <w:rPr>
                <w:color w:val="auto"/>
                <w:sz w:val="20"/>
                <w:szCs w:val="20"/>
                <w:lang w:val="en-US"/>
              </w:rPr>
            </w:pPr>
            <w:r>
              <w:rPr>
                <w:color w:val="auto"/>
                <w:sz w:val="20"/>
                <w:szCs w:val="20"/>
              </w:rPr>
              <w:t>- Lưu TCKT</w:t>
            </w:r>
            <w:r>
              <w:rPr>
                <w:color w:val="auto"/>
                <w:sz w:val="20"/>
                <w:szCs w:val="20"/>
                <w:lang w:val="en-US"/>
              </w:rPr>
              <w:t>.</w:t>
            </w:r>
          </w:p>
          <w:p>
            <w:pPr>
              <w:spacing w:after="60" w:line="240" w:lineRule="auto"/>
              <w:rPr>
                <w:color w:val="auto"/>
                <w:sz w:val="26"/>
                <w:szCs w:val="26"/>
              </w:rPr>
            </w:pPr>
          </w:p>
        </w:tc>
        <w:tc>
          <w:tcPr>
            <w:tcW w:w="5401" w:type="dxa"/>
          </w:tcPr>
          <w:p>
            <w:pPr>
              <w:spacing w:after="60" w:line="240" w:lineRule="auto"/>
              <w:jc w:val="center"/>
              <w:rPr>
                <w:b/>
                <w:color w:val="auto"/>
                <w:sz w:val="26"/>
                <w:szCs w:val="26"/>
              </w:rPr>
            </w:pPr>
            <w:r>
              <w:rPr>
                <w:b/>
                <w:color w:val="auto"/>
                <w:sz w:val="26"/>
                <w:szCs w:val="26"/>
              </w:rPr>
              <w:t>GIÁM ĐỐC</w:t>
            </w:r>
          </w:p>
          <w:p>
            <w:pPr>
              <w:spacing w:after="60" w:line="240" w:lineRule="auto"/>
              <w:rPr>
                <w:color w:val="auto"/>
                <w:sz w:val="26"/>
                <w:szCs w:val="26"/>
              </w:rPr>
            </w:pPr>
          </w:p>
          <w:p>
            <w:pPr>
              <w:spacing w:after="60" w:line="240" w:lineRule="auto"/>
              <w:rPr>
                <w:color w:val="auto"/>
                <w:sz w:val="26"/>
                <w:szCs w:val="26"/>
              </w:rPr>
            </w:pPr>
          </w:p>
          <w:p>
            <w:pPr>
              <w:spacing w:after="60" w:line="240" w:lineRule="auto"/>
              <w:rPr>
                <w:color w:val="auto"/>
                <w:sz w:val="26"/>
                <w:szCs w:val="26"/>
              </w:rPr>
            </w:pPr>
          </w:p>
          <w:p>
            <w:pPr>
              <w:spacing w:after="60" w:line="240" w:lineRule="auto"/>
              <w:rPr>
                <w:color w:val="auto"/>
                <w:sz w:val="26"/>
                <w:szCs w:val="26"/>
              </w:rPr>
            </w:pPr>
          </w:p>
          <w:p>
            <w:pPr>
              <w:spacing w:after="60" w:line="240" w:lineRule="auto"/>
              <w:jc w:val="center"/>
              <w:rPr>
                <w:color w:val="auto"/>
                <w:sz w:val="26"/>
                <w:szCs w:val="26"/>
              </w:rPr>
            </w:pPr>
            <w:r>
              <w:rPr>
                <w:b/>
                <w:color w:val="auto"/>
                <w:sz w:val="26"/>
                <w:szCs w:val="26"/>
              </w:rPr>
              <w:t>Hạ Bá Chân</w:t>
            </w:r>
          </w:p>
        </w:tc>
      </w:tr>
    </w:tbl>
    <w:p>
      <w:pPr>
        <w:spacing w:after="160" w:line="259" w:lineRule="auto"/>
        <w:rPr>
          <w:color w:val="auto"/>
          <w:sz w:val="26"/>
          <w:szCs w:val="20"/>
        </w:rPr>
        <w:sectPr>
          <w:footerReference r:id="rId5" w:type="default"/>
          <w:pgSz w:w="11906" w:h="16838"/>
          <w:pgMar w:top="1134" w:right="1134" w:bottom="1134" w:left="1701" w:header="709" w:footer="709" w:gutter="0"/>
          <w:cols w:space="708" w:num="1"/>
          <w:docGrid w:linePitch="360" w:charSpace="0"/>
        </w:sect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color w:val="auto"/>
          <w:szCs w:val="28"/>
        </w:rPr>
      </w:pPr>
      <w:r>
        <w:rPr>
          <w:b/>
          <w:color w:val="auto"/>
          <w:szCs w:val="28"/>
          <w:lang w:val="nl-NL"/>
        </w:rPr>
        <w:t>PHỤ LỤC</w:t>
      </w:r>
      <w:r>
        <w:rPr>
          <w:rFonts w:hint="default"/>
          <w:b/>
          <w:color w:val="auto"/>
          <w:szCs w:val="28"/>
          <w:lang w:val="en-US"/>
        </w:rPr>
        <w:t xml:space="preserve"> </w:t>
      </w:r>
      <w:r>
        <w:rPr>
          <w:b/>
          <w:color w:val="auto"/>
          <w:szCs w:val="28"/>
          <w:lang w:val="nl-NL"/>
        </w:rPr>
        <w:t>DANH MỤC</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b/>
          <w:color w:val="auto"/>
          <w:szCs w:val="28"/>
        </w:rPr>
      </w:pPr>
      <w:r>
        <w:rPr>
          <w:rFonts w:hint="default"/>
          <w:b/>
          <w:color w:val="000000"/>
          <w:lang w:val="en-US"/>
        </w:rPr>
        <w:t>B</w:t>
      </w:r>
      <w:r>
        <w:rPr>
          <w:b/>
          <w:color w:val="000000"/>
        </w:rPr>
        <w:t>án các chất thải y tế thuộc danh mục chất thải y tế thông thường được phép thu gom bán thanh lý phục vụ mục đích tái chế năm 2023</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i/>
          <w:iCs/>
          <w:color w:val="auto"/>
        </w:rPr>
      </w:pPr>
      <w:r>
        <w:rPr>
          <w:i/>
          <w:iCs/>
          <w:color w:val="auto"/>
        </w:rPr>
        <w:t xml:space="preserve"> (Kèm Thư mời báo giá ngày </w:t>
      </w:r>
      <w:r>
        <w:rPr>
          <w:rFonts w:hint="default"/>
          <w:i/>
          <w:iCs/>
          <w:color w:val="auto"/>
          <w:lang w:val="en-US"/>
        </w:rPr>
        <w:t>14/4</w:t>
      </w:r>
      <w:r>
        <w:rPr>
          <w:i/>
          <w:iCs/>
          <w:color w:val="auto"/>
        </w:rPr>
        <w:t>/2023 của Giám đốc Bệnh viện đa khoa</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i/>
          <w:iCs/>
          <w:color w:val="auto"/>
        </w:rPr>
      </w:pPr>
      <w:r>
        <w:rPr>
          <w:i/>
          <w:iCs/>
          <w:color w:val="auto"/>
        </w:rPr>
        <w:t>tỉnh Bắc Ninh)</w:t>
      </w:r>
    </w:p>
    <w:tbl>
      <w:tblPr>
        <w:tblStyle w:val="3"/>
        <w:tblW w:w="9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727"/>
        <w:gridCol w:w="2386"/>
        <w:gridCol w:w="1541"/>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rFonts w:hint="default"/>
                <w:b/>
                <w:color w:val="000000"/>
                <w:sz w:val="28"/>
                <w:szCs w:val="28"/>
                <w:lang w:val="en-US"/>
              </w:rPr>
            </w:pPr>
            <w:r>
              <w:rPr>
                <w:b/>
                <w:color w:val="000000"/>
                <w:sz w:val="28"/>
                <w:szCs w:val="28"/>
              </w:rPr>
              <w:t>S</w:t>
            </w:r>
            <w:r>
              <w:rPr>
                <w:rFonts w:hint="default"/>
                <w:b/>
                <w:color w:val="000000"/>
                <w:sz w:val="28"/>
                <w:szCs w:val="28"/>
                <w:lang w:val="en-US"/>
              </w:rPr>
              <w:t>tt</w:t>
            </w:r>
          </w:p>
        </w:tc>
        <w:tc>
          <w:tcPr>
            <w:tcW w:w="272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r>
              <w:rPr>
                <w:rFonts w:hint="default"/>
                <w:b/>
                <w:color w:val="000000"/>
                <w:sz w:val="28"/>
                <w:szCs w:val="28"/>
                <w:lang w:val="en-US"/>
              </w:rPr>
              <w:t>Tên</w:t>
            </w:r>
            <w:r>
              <w:rPr>
                <w:b/>
                <w:color w:val="000000"/>
                <w:sz w:val="28"/>
                <w:szCs w:val="28"/>
              </w:rPr>
              <w:t xml:space="preserve"> hàng hóa</w:t>
            </w:r>
          </w:p>
        </w:tc>
        <w:tc>
          <w:tcPr>
            <w:tcW w:w="2386"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rFonts w:hint="default"/>
                <w:b/>
                <w:color w:val="000000"/>
                <w:sz w:val="28"/>
                <w:szCs w:val="28"/>
                <w:lang w:val="en-US"/>
              </w:rPr>
            </w:pPr>
            <w:r>
              <w:rPr>
                <w:rFonts w:hint="default"/>
                <w:b/>
                <w:color w:val="000000"/>
                <w:sz w:val="28"/>
                <w:szCs w:val="28"/>
                <w:lang w:val="en-US"/>
              </w:rPr>
              <w:t>Y</w:t>
            </w:r>
            <w:r>
              <w:rPr>
                <w:b/>
                <w:color w:val="000000"/>
                <w:sz w:val="28"/>
                <w:szCs w:val="28"/>
              </w:rPr>
              <w:t>êu cầu</w:t>
            </w:r>
            <w:r>
              <w:rPr>
                <w:rFonts w:hint="default"/>
                <w:b/>
                <w:color w:val="000000"/>
                <w:sz w:val="28"/>
                <w:szCs w:val="28"/>
                <w:lang w:val="en-US"/>
              </w:rPr>
              <w:t xml:space="preserve"> kỹ thuật</w:t>
            </w: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r>
              <w:rPr>
                <w:b/>
                <w:color w:val="000000"/>
                <w:sz w:val="28"/>
                <w:szCs w:val="28"/>
              </w:rPr>
              <w:t>Số lượng (kg)</w:t>
            </w:r>
          </w:p>
        </w:tc>
        <w:tc>
          <w:tcPr>
            <w:tcW w:w="163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r>
              <w:rPr>
                <w:b/>
                <w:color w:val="000000"/>
                <w:sz w:val="28"/>
                <w:szCs w:val="28"/>
              </w:rPr>
              <w:t>Ghi chú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1</w:t>
            </w:r>
          </w:p>
        </w:tc>
        <w:tc>
          <w:tcPr>
            <w:tcW w:w="272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both"/>
              <w:textAlignment w:val="auto"/>
              <w:rPr>
                <w:color w:val="000000"/>
                <w:sz w:val="28"/>
                <w:szCs w:val="28"/>
              </w:rPr>
            </w:pPr>
            <w:r>
              <w:rPr>
                <w:color w:val="000000"/>
                <w:sz w:val="28"/>
                <w:szCs w:val="28"/>
              </w:rPr>
              <w:t>Các chai nhựa đựng thuốc, hóa chất không thuộc nhóm gây độc tế bào hoặc không có cảnh báo nguy hại từ nhà sản xuất</w:t>
            </w:r>
          </w:p>
        </w:tc>
        <w:tc>
          <w:tcPr>
            <w:tcW w:w="2386"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Không chứa yếu tố lây nhiễm</w:t>
            </w: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16.000</w:t>
            </w:r>
          </w:p>
        </w:tc>
        <w:tc>
          <w:tcPr>
            <w:tcW w:w="163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Dự kiến</w:t>
            </w:r>
          </w:p>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thời gian giao hàng:</w:t>
            </w:r>
          </w:p>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12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2</w:t>
            </w:r>
          </w:p>
        </w:tc>
        <w:tc>
          <w:tcPr>
            <w:tcW w:w="272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both"/>
              <w:textAlignment w:val="auto"/>
              <w:rPr>
                <w:color w:val="000000"/>
                <w:sz w:val="28"/>
                <w:szCs w:val="28"/>
              </w:rPr>
            </w:pPr>
            <w:r>
              <w:rPr>
                <w:color w:val="000000"/>
                <w:sz w:val="28"/>
                <w:szCs w:val="28"/>
              </w:rPr>
              <w:t>Các chai nhựa, dây truyền, bơm tiêm (không bao gồm đầu sắc nhọn)</w:t>
            </w:r>
          </w:p>
        </w:tc>
        <w:tc>
          <w:tcPr>
            <w:tcW w:w="2386"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Không chứa yếu tố lây nhiễm</w:t>
            </w: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27.000</w:t>
            </w:r>
          </w:p>
        </w:tc>
        <w:tc>
          <w:tcPr>
            <w:tcW w:w="163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Dự kiến</w:t>
            </w:r>
          </w:p>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thời gian giao hàng:</w:t>
            </w:r>
          </w:p>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12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3</w:t>
            </w:r>
          </w:p>
        </w:tc>
        <w:tc>
          <w:tcPr>
            <w:tcW w:w="272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both"/>
              <w:textAlignment w:val="auto"/>
              <w:rPr>
                <w:color w:val="000000"/>
                <w:sz w:val="28"/>
                <w:szCs w:val="28"/>
              </w:rPr>
            </w:pPr>
            <w:r>
              <w:rPr>
                <w:color w:val="000000"/>
                <w:sz w:val="28"/>
                <w:szCs w:val="28"/>
              </w:rPr>
              <w:t>Giấy, báo, bìa, thùng các-tông, vỏ hộp thuốc và các vật liệu giấy</w:t>
            </w:r>
          </w:p>
        </w:tc>
        <w:tc>
          <w:tcPr>
            <w:tcW w:w="2386"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Không chứa yếu tố lây nhiễm hoặc đặc tính nguy hại khác vượt ngưỡng chất thải nguy hại</w:t>
            </w:r>
          </w:p>
        </w:tc>
        <w:tc>
          <w:tcPr>
            <w:tcW w:w="1541"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15.000</w:t>
            </w:r>
          </w:p>
        </w:tc>
        <w:tc>
          <w:tcPr>
            <w:tcW w:w="1637" w:type="dxa"/>
            <w:noWrap w:val="0"/>
            <w:vAlign w:val="center"/>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Dự kiến</w:t>
            </w:r>
          </w:p>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thời gian giao hàng:</w:t>
            </w:r>
          </w:p>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color w:val="000000"/>
                <w:sz w:val="28"/>
                <w:szCs w:val="28"/>
              </w:rPr>
            </w:pPr>
            <w:r>
              <w:rPr>
                <w:color w:val="000000"/>
                <w:sz w:val="28"/>
                <w:szCs w:val="28"/>
              </w:rPr>
              <w:t>12 tháng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9" w:type="dxa"/>
            <w:noWrap w:val="0"/>
            <w:vAlign w:val="top"/>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p>
        </w:tc>
        <w:tc>
          <w:tcPr>
            <w:tcW w:w="2727" w:type="dxa"/>
            <w:noWrap w:val="0"/>
            <w:vAlign w:val="top"/>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r>
              <w:rPr>
                <w:b/>
                <w:color w:val="000000"/>
                <w:sz w:val="28"/>
                <w:szCs w:val="28"/>
              </w:rPr>
              <w:t>Tổng</w:t>
            </w:r>
          </w:p>
        </w:tc>
        <w:tc>
          <w:tcPr>
            <w:tcW w:w="2386" w:type="dxa"/>
            <w:noWrap w:val="0"/>
            <w:vAlign w:val="top"/>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p>
        </w:tc>
        <w:tc>
          <w:tcPr>
            <w:tcW w:w="1541" w:type="dxa"/>
            <w:noWrap w:val="0"/>
            <w:vAlign w:val="top"/>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r>
              <w:rPr>
                <w:b/>
                <w:color w:val="000000"/>
                <w:sz w:val="28"/>
                <w:szCs w:val="28"/>
              </w:rPr>
              <w:t>58.000</w:t>
            </w:r>
          </w:p>
        </w:tc>
        <w:tc>
          <w:tcPr>
            <w:tcW w:w="1637" w:type="dxa"/>
            <w:noWrap w:val="0"/>
            <w:vAlign w:val="top"/>
          </w:tcPr>
          <w:p>
            <w:pPr>
              <w:keepNext w:val="0"/>
              <w:keepLines w:val="0"/>
              <w:pageBreakBefore w:val="0"/>
              <w:widowControl/>
              <w:kinsoku/>
              <w:wordWrap/>
              <w:overflowPunct/>
              <w:topLinePunct w:val="0"/>
              <w:autoSpaceDE/>
              <w:autoSpaceDN/>
              <w:bidi w:val="0"/>
              <w:adjustRightInd/>
              <w:snapToGrid/>
              <w:spacing w:before="192" w:beforeLines="50" w:after="120" w:line="360" w:lineRule="auto"/>
              <w:jc w:val="center"/>
              <w:textAlignment w:val="auto"/>
              <w:rPr>
                <w:b/>
                <w:color w:val="000000"/>
                <w:sz w:val="28"/>
                <w:szCs w:val="28"/>
              </w:rPr>
            </w:pPr>
          </w:p>
        </w:tc>
      </w:tr>
    </w:tbl>
    <w:p>
      <w:pPr>
        <w:spacing w:after="160" w:line="259" w:lineRule="auto"/>
        <w:rPr>
          <w:color w:val="auto"/>
          <w:sz w:val="26"/>
          <w:szCs w:val="20"/>
        </w:rPr>
      </w:pPr>
    </w:p>
    <w:p>
      <w:pPr>
        <w:spacing w:after="0" w:line="240" w:lineRule="auto"/>
        <w:rPr>
          <w:i/>
          <w:color w:val="auto"/>
          <w:sz w:val="26"/>
          <w:szCs w:val="20"/>
        </w:rPr>
      </w:pPr>
      <w:r>
        <w:rPr>
          <w:i/>
          <w:color w:val="auto"/>
          <w:sz w:val="26"/>
          <w:szCs w:val="20"/>
        </w:rPr>
        <w:br w:type="page"/>
      </w:r>
    </w:p>
    <w:p>
      <w:pPr>
        <w:spacing w:after="0" w:line="240" w:lineRule="auto"/>
        <w:jc w:val="center"/>
        <w:rPr>
          <w:i/>
          <w:color w:val="auto"/>
          <w:sz w:val="26"/>
          <w:szCs w:val="20"/>
        </w:rPr>
        <w:sectPr>
          <w:pgSz w:w="11906" w:h="16838"/>
          <w:pgMar w:top="1134" w:right="1134" w:bottom="1134" w:left="1701" w:header="709" w:footer="709" w:gutter="0"/>
          <w:cols w:space="0" w:num="1"/>
          <w:docGrid w:linePitch="381" w:charSpace="0"/>
        </w:sectPr>
      </w:pPr>
    </w:p>
    <w:p>
      <w:pPr>
        <w:spacing w:after="0" w:line="240" w:lineRule="auto"/>
        <w:jc w:val="center"/>
        <w:rPr>
          <w:i/>
          <w:color w:val="auto"/>
          <w:sz w:val="26"/>
          <w:szCs w:val="20"/>
        </w:rPr>
      </w:pPr>
      <w:r>
        <w:rPr>
          <w:i/>
          <w:color w:val="auto"/>
          <w:sz w:val="26"/>
          <w:szCs w:val="20"/>
        </w:rPr>
        <w:t xml:space="preserve">(Mẫu bảng báo giá kèm theo Thư mời báo giá ngày </w:t>
      </w:r>
      <w:r>
        <w:rPr>
          <w:rFonts w:hint="default"/>
          <w:i/>
          <w:color w:val="auto"/>
          <w:sz w:val="26"/>
          <w:szCs w:val="20"/>
          <w:lang w:val="en-US"/>
        </w:rPr>
        <w:t>14/4</w:t>
      </w:r>
      <w:r>
        <w:rPr>
          <w:i/>
          <w:color w:val="auto"/>
          <w:sz w:val="26"/>
          <w:szCs w:val="20"/>
        </w:rPr>
        <w:t>/2023)</w:t>
      </w:r>
    </w:p>
    <w:tbl>
      <w:tblPr>
        <w:tblStyle w:val="9"/>
        <w:tblW w:w="143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4"/>
        <w:gridCol w:w="11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94" w:type="dxa"/>
          </w:tcPr>
          <w:p>
            <w:pPr>
              <w:spacing w:after="0" w:line="240" w:lineRule="auto"/>
              <w:rPr>
                <w:rFonts w:eastAsia="Calibri"/>
                <w:b/>
                <w:color w:val="auto"/>
                <w:sz w:val="22"/>
              </w:rPr>
            </w:pPr>
            <w:r>
              <w:rPr>
                <w:rFonts w:eastAsia="Calibri"/>
                <w:b/>
                <w:color w:val="auto"/>
                <w:sz w:val="22"/>
              </w:rPr>
              <w:t>CÔNG TY…………….</w:t>
            </w:r>
          </w:p>
          <w:p>
            <w:pPr>
              <w:spacing w:after="0" w:line="240" w:lineRule="auto"/>
              <w:rPr>
                <w:rFonts w:eastAsia="Calibri"/>
                <w:color w:val="auto"/>
                <w:sz w:val="22"/>
              </w:rPr>
            </w:pPr>
            <w:r>
              <w:rPr>
                <w:rFonts w:eastAsia="Calibri"/>
                <w:color w:val="auto"/>
                <w:sz w:val="22"/>
              </w:rPr>
              <w:t>Đc:…………………….</w:t>
            </w:r>
          </w:p>
          <w:p>
            <w:pPr>
              <w:spacing w:after="0" w:line="240" w:lineRule="auto"/>
              <w:rPr>
                <w:rFonts w:eastAsia="Calibri"/>
                <w:color w:val="auto"/>
                <w:sz w:val="22"/>
              </w:rPr>
            </w:pPr>
            <w:r>
              <w:rPr>
                <w:rFonts w:eastAsia="Calibri"/>
                <w:color w:val="auto"/>
                <w:sz w:val="22"/>
              </w:rPr>
              <w:t>Email:…………………</w:t>
            </w:r>
          </w:p>
          <w:p>
            <w:pPr>
              <w:spacing w:after="0" w:line="240" w:lineRule="auto"/>
              <w:rPr>
                <w:color w:val="auto"/>
                <w:sz w:val="26"/>
                <w:szCs w:val="20"/>
              </w:rPr>
            </w:pPr>
            <w:r>
              <w:rPr>
                <w:rFonts w:eastAsia="Calibri"/>
                <w:color w:val="auto"/>
                <w:sz w:val="22"/>
              </w:rPr>
              <w:t>Số ĐT liên lạc:………..</w:t>
            </w:r>
          </w:p>
        </w:tc>
        <w:tc>
          <w:tcPr>
            <w:tcW w:w="11623" w:type="dxa"/>
          </w:tcPr>
          <w:p>
            <w:pPr>
              <w:spacing w:after="0" w:line="240" w:lineRule="auto"/>
              <w:rPr>
                <w:color w:val="auto"/>
                <w:sz w:val="26"/>
                <w:szCs w:val="20"/>
              </w:rPr>
            </w:pPr>
          </w:p>
        </w:tc>
      </w:tr>
    </w:tbl>
    <w:p>
      <w:pPr>
        <w:spacing w:after="0" w:line="240" w:lineRule="auto"/>
        <w:jc w:val="center"/>
        <w:rPr>
          <w:b/>
          <w:color w:val="auto"/>
          <w:sz w:val="30"/>
          <w:szCs w:val="30"/>
        </w:rPr>
      </w:pPr>
      <w:r>
        <w:rPr>
          <w:b/>
          <w:color w:val="auto"/>
          <w:sz w:val="30"/>
          <w:szCs w:val="30"/>
        </w:rPr>
        <w:t>BẢNG BÁO GIÁ</w:t>
      </w:r>
    </w:p>
    <w:p>
      <w:pPr>
        <w:spacing w:after="0" w:line="240" w:lineRule="auto"/>
        <w:jc w:val="center"/>
        <w:rPr>
          <w:b/>
          <w:color w:val="auto"/>
          <w:sz w:val="30"/>
          <w:szCs w:val="30"/>
        </w:rPr>
      </w:pPr>
    </w:p>
    <w:p>
      <w:pPr>
        <w:spacing w:before="60" w:after="60" w:line="360" w:lineRule="auto"/>
        <w:rPr>
          <w:color w:val="auto"/>
          <w:sz w:val="26"/>
          <w:szCs w:val="20"/>
        </w:rPr>
      </w:pPr>
      <w:r>
        <w:rPr>
          <w:color w:val="auto"/>
          <w:sz w:val="26"/>
          <w:szCs w:val="20"/>
        </w:rPr>
        <w:t>Kính gửi: BỆNH VIỆN ĐA KHOA TỈNH BẮC NINH</w:t>
      </w:r>
    </w:p>
    <w:p>
      <w:pPr>
        <w:spacing w:before="60" w:after="60" w:line="360" w:lineRule="auto"/>
        <w:rPr>
          <w:color w:val="auto"/>
          <w:sz w:val="26"/>
          <w:szCs w:val="20"/>
        </w:rPr>
      </w:pPr>
      <w:r>
        <w:rPr>
          <w:color w:val="auto"/>
          <w:sz w:val="26"/>
          <w:szCs w:val="26"/>
        </w:rPr>
        <w:t>Địa chỉ: Đường N</w:t>
      </w:r>
      <w:bookmarkStart w:id="0" w:name="_GoBack"/>
      <w:bookmarkEnd w:id="0"/>
      <w:r>
        <w:rPr>
          <w:color w:val="auto"/>
          <w:sz w:val="26"/>
          <w:szCs w:val="26"/>
        </w:rPr>
        <w:t xml:space="preserve">guyễn Quyền – Phường Võ Cường – TP Bắc Ninh – Tỉnh Bắc Ninh        ĐT: </w:t>
      </w:r>
      <w:r>
        <w:rPr>
          <w:rFonts w:cs="Times New Roman"/>
          <w:color w:val="auto"/>
          <w:sz w:val="26"/>
          <w:szCs w:val="26"/>
        </w:rPr>
        <w:t xml:space="preserve">02223821242    Email: </w:t>
      </w:r>
      <w:r>
        <w:rPr>
          <w:color w:val="auto"/>
        </w:rPr>
        <w:fldChar w:fldCharType="begin"/>
      </w:r>
      <w:r>
        <w:rPr>
          <w:color w:val="auto"/>
        </w:rPr>
        <w:instrText xml:space="preserve"> HYPERLINK "mailto:bvdkbacninh@gmail.com" </w:instrText>
      </w:r>
      <w:r>
        <w:rPr>
          <w:color w:val="auto"/>
        </w:rPr>
        <w:fldChar w:fldCharType="separate"/>
      </w:r>
      <w:r>
        <w:rPr>
          <w:rStyle w:val="7"/>
          <w:color w:val="auto"/>
          <w:sz w:val="26"/>
          <w:szCs w:val="26"/>
        </w:rPr>
        <w:t>bvdkbacninh@gmail.com</w:t>
      </w:r>
      <w:r>
        <w:rPr>
          <w:rStyle w:val="7"/>
          <w:color w:val="auto"/>
          <w:sz w:val="26"/>
          <w:szCs w:val="26"/>
        </w:rPr>
        <w:fldChar w:fldCharType="end"/>
      </w:r>
    </w:p>
    <w:p>
      <w:pPr>
        <w:spacing w:before="60" w:after="60" w:line="360" w:lineRule="auto"/>
        <w:rPr>
          <w:color w:val="auto"/>
          <w:sz w:val="26"/>
          <w:szCs w:val="20"/>
        </w:rPr>
      </w:pPr>
      <w:r>
        <w:rPr>
          <w:color w:val="auto"/>
          <w:sz w:val="26"/>
          <w:szCs w:val="20"/>
        </w:rPr>
        <w:t>Công ty chúng tôi kính gửi quý Bệnh viện báo giá sau:</w:t>
      </w:r>
    </w:p>
    <w:tbl>
      <w:tblPr>
        <w:tblStyle w:val="3"/>
        <w:tblW w:w="4887" w:type="pct"/>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3059"/>
        <w:gridCol w:w="3132"/>
        <w:gridCol w:w="1087"/>
        <w:gridCol w:w="1079"/>
        <w:gridCol w:w="2131"/>
        <w:gridCol w:w="2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95" w:type="pct"/>
            <w:shd w:val="clear" w:color="auto" w:fill="auto"/>
            <w:noWrap/>
            <w:vAlign w:val="center"/>
          </w:tcPr>
          <w:p>
            <w:pPr>
              <w:spacing w:after="0" w:line="360" w:lineRule="auto"/>
              <w:jc w:val="center"/>
              <w:rPr>
                <w:rFonts w:cs="Times New Roman"/>
                <w:b/>
                <w:color w:val="auto"/>
                <w:sz w:val="27"/>
                <w:szCs w:val="27"/>
              </w:rPr>
            </w:pPr>
            <w:r>
              <w:rPr>
                <w:rFonts w:cs="Times New Roman"/>
                <w:b/>
                <w:color w:val="auto"/>
                <w:sz w:val="27"/>
                <w:szCs w:val="27"/>
              </w:rPr>
              <w:t>Stt</w:t>
            </w:r>
          </w:p>
        </w:tc>
        <w:tc>
          <w:tcPr>
            <w:tcW w:w="1100" w:type="pct"/>
            <w:shd w:val="clear" w:color="auto" w:fill="auto"/>
            <w:vAlign w:val="center"/>
          </w:tcPr>
          <w:p>
            <w:pPr>
              <w:spacing w:after="0" w:line="360" w:lineRule="auto"/>
              <w:jc w:val="center"/>
              <w:rPr>
                <w:rFonts w:hint="default" w:cs="Times New Roman"/>
                <w:b/>
                <w:bCs/>
                <w:color w:val="auto"/>
                <w:sz w:val="27"/>
                <w:szCs w:val="27"/>
                <w:lang w:val="en-US"/>
              </w:rPr>
            </w:pPr>
            <w:r>
              <w:rPr>
                <w:rFonts w:hint="default" w:cs="Times New Roman"/>
                <w:b/>
                <w:bCs/>
                <w:color w:val="auto"/>
                <w:sz w:val="27"/>
                <w:szCs w:val="27"/>
                <w:lang w:val="en-US"/>
              </w:rPr>
              <w:t>Tên hàng hóa</w:t>
            </w:r>
          </w:p>
        </w:tc>
        <w:tc>
          <w:tcPr>
            <w:tcW w:w="1126" w:type="pct"/>
            <w:vAlign w:val="center"/>
          </w:tcPr>
          <w:p>
            <w:pPr>
              <w:spacing w:after="0" w:line="360" w:lineRule="auto"/>
              <w:jc w:val="center"/>
              <w:rPr>
                <w:rFonts w:hint="default" w:cs="Times New Roman"/>
                <w:b/>
                <w:bCs/>
                <w:color w:val="auto"/>
                <w:sz w:val="27"/>
                <w:szCs w:val="27"/>
                <w:lang w:val="en-US"/>
              </w:rPr>
            </w:pPr>
            <w:r>
              <w:rPr>
                <w:rFonts w:hint="default" w:cs="Times New Roman"/>
                <w:b/>
                <w:bCs/>
                <w:color w:val="auto"/>
                <w:sz w:val="27"/>
                <w:szCs w:val="27"/>
                <w:lang w:val="en-US"/>
              </w:rPr>
              <w:t>Đặc tính kỹ thuật</w:t>
            </w:r>
          </w:p>
        </w:tc>
        <w:tc>
          <w:tcPr>
            <w:tcW w:w="391" w:type="pct"/>
            <w:vAlign w:val="center"/>
          </w:tcPr>
          <w:p>
            <w:pPr>
              <w:spacing w:after="0" w:line="360" w:lineRule="auto"/>
              <w:jc w:val="center"/>
              <w:rPr>
                <w:rFonts w:hint="default" w:cs="Times New Roman"/>
                <w:b/>
                <w:bCs/>
                <w:color w:val="auto"/>
                <w:sz w:val="27"/>
                <w:szCs w:val="27"/>
                <w:lang w:val="en-US"/>
              </w:rPr>
            </w:pPr>
            <w:r>
              <w:rPr>
                <w:rFonts w:hint="default" w:cs="Times New Roman"/>
                <w:b/>
                <w:bCs/>
                <w:color w:val="auto"/>
                <w:sz w:val="27"/>
                <w:szCs w:val="27"/>
                <w:lang w:val="en-US"/>
              </w:rPr>
              <w:t>Đơn vị tính</w:t>
            </w:r>
          </w:p>
        </w:tc>
        <w:tc>
          <w:tcPr>
            <w:tcW w:w="388" w:type="pct"/>
            <w:vAlign w:val="center"/>
          </w:tcPr>
          <w:p>
            <w:pPr>
              <w:spacing w:after="0" w:line="360" w:lineRule="auto"/>
              <w:jc w:val="center"/>
              <w:rPr>
                <w:rFonts w:cs="Times New Roman"/>
                <w:b/>
                <w:bCs/>
                <w:color w:val="auto"/>
                <w:sz w:val="27"/>
                <w:szCs w:val="27"/>
              </w:rPr>
            </w:pPr>
            <w:r>
              <w:rPr>
                <w:rFonts w:cs="Times New Roman"/>
                <w:b/>
                <w:bCs/>
                <w:color w:val="auto"/>
                <w:sz w:val="27"/>
                <w:szCs w:val="27"/>
              </w:rPr>
              <w:t>Số lượng</w:t>
            </w:r>
          </w:p>
        </w:tc>
        <w:tc>
          <w:tcPr>
            <w:tcW w:w="766" w:type="pct"/>
            <w:vAlign w:val="center"/>
          </w:tcPr>
          <w:p>
            <w:pPr>
              <w:spacing w:after="0" w:line="360" w:lineRule="auto"/>
              <w:jc w:val="center"/>
              <w:rPr>
                <w:rFonts w:cs="Times New Roman"/>
                <w:b/>
                <w:bCs/>
                <w:color w:val="auto"/>
                <w:sz w:val="27"/>
                <w:szCs w:val="27"/>
                <w:lang w:val="en-US"/>
              </w:rPr>
            </w:pPr>
            <w:r>
              <w:rPr>
                <w:rFonts w:cs="Times New Roman"/>
                <w:b/>
                <w:bCs/>
                <w:color w:val="auto"/>
                <w:sz w:val="27"/>
                <w:szCs w:val="27"/>
                <w:lang w:val="en-US"/>
              </w:rPr>
              <w:t>Đơn giá</w:t>
            </w:r>
            <w:r>
              <w:rPr>
                <w:rFonts w:cs="Times New Roman"/>
                <w:b/>
                <w:bCs/>
                <w:color w:val="auto"/>
                <w:sz w:val="27"/>
                <w:szCs w:val="27"/>
              </w:rPr>
              <w:t xml:space="preserve"> </w:t>
            </w:r>
            <w:r>
              <w:rPr>
                <w:rFonts w:cs="Times New Roman"/>
                <w:b/>
                <w:bCs/>
                <w:color w:val="auto"/>
                <w:sz w:val="27"/>
                <w:szCs w:val="27"/>
                <w:lang w:val="en-US"/>
              </w:rPr>
              <w:t>(VNĐ)</w:t>
            </w:r>
          </w:p>
        </w:tc>
        <w:tc>
          <w:tcPr>
            <w:tcW w:w="931" w:type="pct"/>
            <w:vAlign w:val="center"/>
          </w:tcPr>
          <w:p>
            <w:pPr>
              <w:spacing w:after="0" w:line="360" w:lineRule="auto"/>
              <w:jc w:val="center"/>
              <w:rPr>
                <w:rFonts w:cs="Times New Roman"/>
                <w:b/>
                <w:bCs/>
                <w:color w:val="auto"/>
                <w:sz w:val="27"/>
                <w:szCs w:val="27"/>
                <w:lang w:val="en-US"/>
              </w:rPr>
            </w:pPr>
            <w:r>
              <w:rPr>
                <w:rFonts w:cs="Times New Roman"/>
                <w:b/>
                <w:bCs/>
                <w:color w:val="auto"/>
                <w:sz w:val="27"/>
                <w:szCs w:val="27"/>
                <w:lang w:val="en-US"/>
              </w:rPr>
              <w:t>Thành tiền</w:t>
            </w:r>
            <w:r>
              <w:rPr>
                <w:rFonts w:cs="Times New Roman"/>
                <w:b/>
                <w:bCs/>
                <w:color w:val="auto"/>
                <w:sz w:val="27"/>
                <w:szCs w:val="27"/>
              </w:rPr>
              <w:t xml:space="preserve"> </w:t>
            </w:r>
            <w:r>
              <w:rPr>
                <w:rFonts w:cs="Times New Roman"/>
                <w:b/>
                <w:bCs/>
                <w:color w:val="auto"/>
                <w:sz w:val="27"/>
                <w:szCs w:val="27"/>
                <w:lang w:val="en-US"/>
              </w:rPr>
              <w:t>(VNĐ)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95"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before="20" w:after="0" w:line="360" w:lineRule="auto"/>
              <w:jc w:val="center"/>
              <w:rPr>
                <w:rFonts w:eastAsia="Times New Roman" w:cs="Times New Roman"/>
                <w:color w:val="auto"/>
                <w:sz w:val="27"/>
                <w:szCs w:val="27"/>
              </w:rPr>
            </w:pPr>
            <w:r>
              <w:rPr>
                <w:rFonts w:eastAsia="Times New Roman" w:cs="Times New Roman"/>
                <w:color w:val="auto"/>
                <w:sz w:val="27"/>
                <w:szCs w:val="27"/>
              </w:rPr>
              <w:t>1</w:t>
            </w:r>
          </w:p>
        </w:tc>
        <w:tc>
          <w:tcPr>
            <w:tcW w:w="1100" w:type="pct"/>
            <w:tcBorders>
              <w:top w:val="single" w:color="auto" w:sz="4" w:space="0"/>
              <w:left w:val="single" w:color="auto" w:sz="4" w:space="0"/>
              <w:bottom w:val="single" w:color="auto" w:sz="4" w:space="0"/>
              <w:right w:val="single" w:color="auto" w:sz="4" w:space="0"/>
            </w:tcBorders>
            <w:shd w:val="clear" w:color="auto" w:fill="auto"/>
            <w:vAlign w:val="center"/>
          </w:tcPr>
          <w:p>
            <w:pPr>
              <w:spacing w:before="20" w:after="0" w:line="360" w:lineRule="auto"/>
              <w:jc w:val="center"/>
              <w:rPr>
                <w:rFonts w:cs="Times New Roman"/>
                <w:color w:val="auto"/>
                <w:sz w:val="27"/>
                <w:szCs w:val="27"/>
                <w:lang w:val="en-AU" w:eastAsia="en-AU"/>
              </w:rPr>
            </w:pPr>
          </w:p>
        </w:tc>
        <w:tc>
          <w:tcPr>
            <w:tcW w:w="1126"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color w:val="auto"/>
                <w:sz w:val="27"/>
                <w:szCs w:val="27"/>
              </w:rPr>
            </w:pPr>
          </w:p>
        </w:tc>
        <w:tc>
          <w:tcPr>
            <w:tcW w:w="391"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color w:val="auto"/>
                <w:sz w:val="27"/>
                <w:szCs w:val="27"/>
              </w:rPr>
            </w:pPr>
          </w:p>
        </w:tc>
        <w:tc>
          <w:tcPr>
            <w:tcW w:w="388" w:type="pct"/>
            <w:tcBorders>
              <w:top w:val="single" w:color="auto" w:sz="4" w:space="0"/>
              <w:left w:val="single" w:color="auto" w:sz="4" w:space="0"/>
              <w:bottom w:val="single" w:color="auto" w:sz="4" w:space="0"/>
              <w:right w:val="single" w:color="auto" w:sz="4" w:space="0"/>
            </w:tcBorders>
            <w:vAlign w:val="center"/>
          </w:tcPr>
          <w:p>
            <w:pPr>
              <w:spacing w:before="20" w:after="0" w:line="360" w:lineRule="auto"/>
              <w:jc w:val="center"/>
              <w:rPr>
                <w:rFonts w:eastAsia="Times New Roman" w:cs="Times New Roman"/>
                <w:color w:val="auto"/>
                <w:sz w:val="27"/>
                <w:szCs w:val="27"/>
              </w:rPr>
            </w:pPr>
          </w:p>
        </w:tc>
        <w:tc>
          <w:tcPr>
            <w:tcW w:w="766"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color w:val="auto"/>
                <w:sz w:val="27"/>
                <w:szCs w:val="27"/>
              </w:rPr>
            </w:pPr>
          </w:p>
        </w:tc>
        <w:tc>
          <w:tcPr>
            <w:tcW w:w="931" w:type="pct"/>
            <w:tcBorders>
              <w:top w:val="single" w:color="auto" w:sz="4" w:space="0"/>
              <w:left w:val="single" w:color="auto" w:sz="4" w:space="0"/>
              <w:bottom w:val="single" w:color="auto" w:sz="4" w:space="0"/>
              <w:right w:val="single" w:color="auto" w:sz="4" w:space="0"/>
            </w:tcBorders>
          </w:tcPr>
          <w:p>
            <w:pPr>
              <w:spacing w:before="20" w:after="0" w:line="360" w:lineRule="auto"/>
              <w:jc w:val="center"/>
              <w:rPr>
                <w:rFonts w:eastAsia="Times New Roman" w:cs="Times New Roman"/>
                <w:color w:val="auto"/>
                <w:sz w:val="27"/>
                <w:szCs w:val="27"/>
              </w:rPr>
            </w:pPr>
          </w:p>
        </w:tc>
      </w:tr>
    </w:tbl>
    <w:p>
      <w:pPr>
        <w:spacing w:after="0" w:line="360" w:lineRule="auto"/>
        <w:ind w:left="720" w:firstLine="720"/>
        <w:rPr>
          <w:bCs/>
          <w:color w:val="auto"/>
          <w:sz w:val="24"/>
          <w:szCs w:val="24"/>
        </w:rPr>
      </w:pPr>
      <w:r>
        <w:rPr>
          <w:bCs/>
          <w:color w:val="auto"/>
          <w:sz w:val="24"/>
          <w:szCs w:val="24"/>
        </w:rPr>
        <w:t>Bằng chữ: ............................................. ./.</w:t>
      </w:r>
    </w:p>
    <w:p>
      <w:pPr>
        <w:spacing w:after="0" w:line="259" w:lineRule="auto"/>
        <w:jc w:val="center"/>
        <w:rPr>
          <w:bCs/>
          <w:color w:val="auto"/>
          <w:sz w:val="24"/>
          <w:szCs w:val="24"/>
        </w:rPr>
      </w:pPr>
    </w:p>
    <w:tbl>
      <w:tblPr>
        <w:tblStyle w:val="3"/>
        <w:tblW w:w="13685" w:type="dxa"/>
        <w:tblInd w:w="0" w:type="dxa"/>
        <w:tblLayout w:type="autofit"/>
        <w:tblCellMar>
          <w:top w:w="0" w:type="dxa"/>
          <w:left w:w="108" w:type="dxa"/>
          <w:bottom w:w="0" w:type="dxa"/>
          <w:right w:w="108" w:type="dxa"/>
        </w:tblCellMar>
      </w:tblPr>
      <w:tblGrid>
        <w:gridCol w:w="6806"/>
        <w:gridCol w:w="6879"/>
      </w:tblGrid>
      <w:tr>
        <w:tblPrEx>
          <w:tblCellMar>
            <w:top w:w="0" w:type="dxa"/>
            <w:left w:w="108" w:type="dxa"/>
            <w:bottom w:w="0" w:type="dxa"/>
            <w:right w:w="108" w:type="dxa"/>
          </w:tblCellMar>
        </w:tblPrEx>
        <w:tc>
          <w:tcPr>
            <w:tcW w:w="6806" w:type="dxa"/>
          </w:tcPr>
          <w:p>
            <w:pPr>
              <w:spacing w:after="0" w:line="240" w:lineRule="auto"/>
              <w:rPr>
                <w:bCs/>
                <w:color w:val="auto"/>
                <w:sz w:val="18"/>
                <w:szCs w:val="18"/>
                <w:u w:val="single"/>
              </w:rPr>
            </w:pPr>
            <w:r>
              <w:rPr>
                <w:bCs/>
                <w:color w:val="auto"/>
                <w:sz w:val="18"/>
                <w:szCs w:val="18"/>
                <w:u w:val="single"/>
              </w:rPr>
              <w:t>Ghi chú:</w:t>
            </w:r>
          </w:p>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cs="Times New Roman"/>
                <w:bCs/>
                <w:i/>
                <w:iCs/>
                <w:color w:val="auto"/>
                <w:sz w:val="18"/>
                <w:szCs w:val="18"/>
              </w:rPr>
            </w:pPr>
            <w:r>
              <w:rPr>
                <w:rFonts w:cs="Times New Roman"/>
                <w:i/>
                <w:iCs/>
                <w:color w:val="auto"/>
                <w:sz w:val="18"/>
                <w:szCs w:val="18"/>
              </w:rPr>
              <w:t xml:space="preserve">+ </w:t>
            </w:r>
            <w:r>
              <w:rPr>
                <w:rFonts w:cs="Times New Roman"/>
                <w:bCs/>
                <w:i/>
                <w:iCs/>
                <w:color w:val="auto"/>
                <w:sz w:val="18"/>
                <w:szCs w:val="18"/>
              </w:rPr>
              <w:t>Báo giá đã bao gồm các loại thuế, phí, lệ phí (nếu có),... bên mua không phải trả bất kỳ một chi phí nào thêm.</w:t>
            </w:r>
          </w:p>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hint="default"/>
                <w:bCs/>
                <w:i/>
                <w:iCs/>
                <w:color w:val="auto"/>
                <w:sz w:val="18"/>
                <w:szCs w:val="18"/>
                <w:lang w:val="en-US"/>
              </w:rPr>
            </w:pPr>
            <w:r>
              <w:rPr>
                <w:rFonts w:hint="default"/>
                <w:bCs/>
                <w:i/>
                <w:iCs/>
                <w:color w:val="auto"/>
                <w:sz w:val="18"/>
                <w:szCs w:val="18"/>
                <w:lang w:val="en-US"/>
              </w:rPr>
              <w:t xml:space="preserve">+ </w:t>
            </w:r>
            <w:r>
              <w:rPr>
                <w:bCs/>
                <w:i/>
                <w:iCs/>
                <w:color w:val="auto"/>
                <w:sz w:val="18"/>
                <w:szCs w:val="18"/>
              </w:rPr>
              <w:t xml:space="preserve">Chất lượng </w:t>
            </w:r>
            <w:r>
              <w:rPr>
                <w:rFonts w:hint="default"/>
                <w:bCs/>
                <w:i/>
                <w:iCs/>
                <w:color w:val="auto"/>
                <w:sz w:val="18"/>
                <w:szCs w:val="18"/>
                <w:lang w:val="en-US"/>
              </w:rPr>
              <w:t>dịch vụ đảm bảo theo đúng quy định hiện hành.</w:t>
            </w:r>
          </w:p>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rFonts w:cs="Times New Roman"/>
                <w:bCs/>
                <w:i/>
                <w:iCs/>
                <w:color w:val="auto"/>
                <w:sz w:val="18"/>
                <w:szCs w:val="18"/>
              </w:rPr>
            </w:pPr>
            <w:r>
              <w:rPr>
                <w:rFonts w:hint="default"/>
                <w:bCs/>
                <w:i/>
                <w:iCs/>
                <w:color w:val="auto"/>
                <w:sz w:val="18"/>
                <w:szCs w:val="18"/>
                <w:lang w:val="en-US"/>
              </w:rPr>
              <w:t xml:space="preserve">+ </w:t>
            </w:r>
            <w:r>
              <w:rPr>
                <w:bCs/>
                <w:i/>
                <w:iCs/>
                <w:color w:val="auto"/>
                <w:sz w:val="18"/>
                <w:szCs w:val="18"/>
                <w:lang w:val="en-US"/>
              </w:rPr>
              <w:t>Hàng hóa bàn giao tại</w:t>
            </w:r>
            <w:r>
              <w:rPr>
                <w:rFonts w:hint="default"/>
                <w:bCs/>
                <w:i/>
                <w:iCs/>
                <w:color w:val="auto"/>
                <w:sz w:val="18"/>
                <w:szCs w:val="18"/>
                <w:lang w:val="en-US"/>
              </w:rPr>
              <w:t xml:space="preserve"> các vị trí theo đúng yêu cầu của</w:t>
            </w:r>
            <w:r>
              <w:rPr>
                <w:bCs/>
                <w:i/>
                <w:iCs/>
                <w:color w:val="auto"/>
                <w:sz w:val="18"/>
                <w:szCs w:val="18"/>
                <w:lang w:val="en-US"/>
              </w:rPr>
              <w:t xml:space="preserve"> đơn vị sử dụng.</w:t>
            </w:r>
          </w:p>
          <w:p>
            <w:pPr>
              <w:keepNext w:val="0"/>
              <w:keepLines w:val="0"/>
              <w:pageBreakBefore w:val="0"/>
              <w:widowControl/>
              <w:kinsoku/>
              <w:wordWrap/>
              <w:overflowPunct/>
              <w:topLinePunct w:val="0"/>
              <w:autoSpaceDE/>
              <w:autoSpaceDN/>
              <w:bidi w:val="0"/>
              <w:adjustRightInd/>
              <w:snapToGrid/>
              <w:spacing w:before="40" w:after="40" w:line="240" w:lineRule="auto"/>
              <w:jc w:val="both"/>
              <w:textAlignment w:val="auto"/>
              <w:rPr>
                <w:bCs/>
                <w:i/>
                <w:iCs/>
                <w:color w:val="auto"/>
                <w:sz w:val="18"/>
                <w:szCs w:val="18"/>
              </w:rPr>
            </w:pPr>
            <w:r>
              <w:rPr>
                <w:rFonts w:cs="Times New Roman"/>
                <w:i/>
                <w:iCs/>
                <w:color w:val="auto"/>
                <w:sz w:val="18"/>
                <w:szCs w:val="18"/>
              </w:rPr>
              <w:t xml:space="preserve">+ </w:t>
            </w:r>
            <w:r>
              <w:rPr>
                <w:rFonts w:cs="Times New Roman"/>
                <w:bCs/>
                <w:i/>
                <w:iCs/>
                <w:color w:val="auto"/>
                <w:sz w:val="18"/>
                <w:szCs w:val="18"/>
              </w:rPr>
              <w:t xml:space="preserve">Hiệu lực báo giá: </w:t>
            </w:r>
            <w:r>
              <w:rPr>
                <w:rFonts w:hint="default" w:cs="Times New Roman"/>
                <w:bCs/>
                <w:i/>
                <w:iCs/>
                <w:color w:val="auto"/>
                <w:sz w:val="18"/>
                <w:szCs w:val="18"/>
                <w:lang w:val="en-US"/>
              </w:rPr>
              <w:t>12</w:t>
            </w:r>
            <w:r>
              <w:rPr>
                <w:rFonts w:cs="Times New Roman"/>
                <w:bCs/>
                <w:i/>
                <w:iCs/>
                <w:color w:val="auto"/>
                <w:sz w:val="18"/>
                <w:szCs w:val="18"/>
              </w:rPr>
              <w:t>0 ngày kể từ ngày ký.</w:t>
            </w:r>
            <w:r>
              <w:rPr>
                <w:rFonts w:cs="Times New Roman"/>
                <w:i/>
                <w:iCs/>
                <w:color w:val="auto"/>
                <w:sz w:val="18"/>
                <w:szCs w:val="18"/>
              </w:rPr>
              <w:t xml:space="preserve"> </w:t>
            </w:r>
          </w:p>
        </w:tc>
        <w:tc>
          <w:tcPr>
            <w:tcW w:w="6879" w:type="dxa"/>
          </w:tcPr>
          <w:p>
            <w:pPr>
              <w:spacing w:after="0"/>
              <w:jc w:val="center"/>
              <w:rPr>
                <w:bCs/>
                <w:i/>
                <w:iCs/>
                <w:color w:val="auto"/>
                <w:sz w:val="24"/>
                <w:szCs w:val="24"/>
              </w:rPr>
            </w:pPr>
            <w:r>
              <w:rPr>
                <w:bCs/>
                <w:i/>
                <w:iCs/>
                <w:color w:val="auto"/>
                <w:sz w:val="24"/>
                <w:szCs w:val="24"/>
              </w:rPr>
              <w:t>........, ngày ….  tháng ….  năm 2023</w:t>
            </w:r>
          </w:p>
          <w:p>
            <w:pPr>
              <w:keepNext/>
              <w:widowControl w:val="0"/>
              <w:tabs>
                <w:tab w:val="left" w:pos="8120"/>
              </w:tabs>
              <w:spacing w:after="0" w:line="360" w:lineRule="auto"/>
              <w:jc w:val="center"/>
              <w:rPr>
                <w:rFonts w:eastAsia="Times New Roman" w:cs="Times New Roman"/>
                <w:b/>
                <w:color w:val="auto"/>
                <w:sz w:val="24"/>
                <w:szCs w:val="24"/>
              </w:rPr>
            </w:pPr>
            <w:r>
              <w:rPr>
                <w:b/>
                <w:color w:val="auto"/>
                <w:sz w:val="24"/>
                <w:szCs w:val="24"/>
              </w:rPr>
              <w:t>ĐẠI DIỆN ĐƠN VỊ BÁO GIÁ</w:t>
            </w:r>
          </w:p>
        </w:tc>
      </w:tr>
    </w:tbl>
    <w:p>
      <w:pPr>
        <w:spacing w:after="0"/>
        <w:rPr>
          <w:color w:val="auto"/>
        </w:rPr>
      </w:pPr>
    </w:p>
    <w:sectPr>
      <w:pgSz w:w="16838" w:h="11906" w:orient="landscape"/>
      <w:pgMar w:top="1134" w:right="1134" w:bottom="1134" w:left="1701" w:header="709" w:footer="709" w:gutter="0"/>
      <w:cols w:space="0" w:num="1"/>
      <w:rtlGutter w:val="0"/>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A3"/>
    <w:family w:val="swiss"/>
    <w:pitch w:val="default"/>
    <w:sig w:usb0="E4002EFF" w:usb1="C000E47F"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i/>
        <w:iCs/>
        <w:sz w:val="24"/>
        <w:szCs w:val="24"/>
      </w:rPr>
    </w:pPr>
    <w:r>
      <w:rPr>
        <w:i/>
        <w:iCs/>
        <w:sz w:val="24"/>
        <w:szCs w:val="24"/>
        <w:lang w:val="en-US"/>
      </w:rPr>
      <w:t>Thư mời báo giá đăng tại địa chỉ https://bvdkbacninh.vn/tin-tuc/thu-moi-bao-gia</w:t>
    </w:r>
  </w:p>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5C"/>
    <w:rsid w:val="001522DB"/>
    <w:rsid w:val="003B59EF"/>
    <w:rsid w:val="003C2724"/>
    <w:rsid w:val="003E4BD5"/>
    <w:rsid w:val="006C5866"/>
    <w:rsid w:val="008E7C70"/>
    <w:rsid w:val="00957982"/>
    <w:rsid w:val="00AA6333"/>
    <w:rsid w:val="00AC5BE3"/>
    <w:rsid w:val="00B34FBB"/>
    <w:rsid w:val="00C37DE4"/>
    <w:rsid w:val="00C41D6F"/>
    <w:rsid w:val="00E3355C"/>
    <w:rsid w:val="03370B50"/>
    <w:rsid w:val="0A324D95"/>
    <w:rsid w:val="0DE7280E"/>
    <w:rsid w:val="1C747609"/>
    <w:rsid w:val="2B325569"/>
    <w:rsid w:val="3A1E4258"/>
    <w:rsid w:val="3D5C5B3B"/>
    <w:rsid w:val="42D20F8E"/>
    <w:rsid w:val="45340EE7"/>
    <w:rsid w:val="458950D3"/>
    <w:rsid w:val="462E524B"/>
    <w:rsid w:val="476E6000"/>
    <w:rsid w:val="48012F0A"/>
    <w:rsid w:val="4F875BF3"/>
    <w:rsid w:val="579052B4"/>
    <w:rsid w:val="57E13971"/>
    <w:rsid w:val="5DB157C4"/>
    <w:rsid w:val="644E66CA"/>
    <w:rsid w:val="64E217CD"/>
    <w:rsid w:val="6F4962C5"/>
    <w:rsid w:val="703F2B19"/>
    <w:rsid w:val="79600377"/>
    <w:rsid w:val="7AC93DA9"/>
    <w:rsid w:val="7C29739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vi-V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cs="Segoe UI"/>
      <w:sz w:val="18"/>
      <w:szCs w:val="18"/>
    </w:rPr>
  </w:style>
  <w:style w:type="character" w:styleId="5">
    <w:name w:val="Emphasis"/>
    <w:qFormat/>
    <w:uiPriority w:val="20"/>
    <w:rPr>
      <w:i/>
      <w:iCs/>
    </w:rPr>
  </w:style>
  <w:style w:type="paragraph" w:styleId="6">
    <w:name w:val="footer"/>
    <w:basedOn w:val="1"/>
    <w:link w:val="11"/>
    <w:unhideWhenUsed/>
    <w:qFormat/>
    <w:uiPriority w:val="99"/>
    <w:pPr>
      <w:tabs>
        <w:tab w:val="center" w:pos="4513"/>
        <w:tab w:val="right" w:pos="9026"/>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eastAsia="Times New Roman" w:cs="Times New Roman"/>
      <w:sz w:val="24"/>
      <w:szCs w:val="24"/>
    </w:rPr>
  </w:style>
  <w:style w:type="table" w:styleId="9">
    <w:name w:val="Table Grid"/>
    <w:basedOn w:val="3"/>
    <w:qFormat/>
    <w:uiPriority w:val="59"/>
    <w:rPr>
      <w:rFonts w:ascii="Times New Roman" w:hAnsi="Times New Roman"/>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spacing w:after="0" w:line="312" w:lineRule="auto"/>
      <w:ind w:left="720"/>
      <w:contextualSpacing/>
    </w:pPr>
    <w:rPr>
      <w:rFonts w:ascii=".VnTime" w:hAnsi=".VnTime" w:eastAsia="Times New Roman" w:cs="Times New Roman"/>
      <w:sz w:val="24"/>
      <w:szCs w:val="24"/>
      <w:lang w:val="en-US"/>
    </w:rPr>
  </w:style>
  <w:style w:type="character" w:customStyle="1" w:styleId="11">
    <w:name w:val="Footer Char"/>
    <w:basedOn w:val="2"/>
    <w:link w:val="6"/>
    <w:qFormat/>
    <w:uiPriority w:val="99"/>
    <w:rPr>
      <w:rFonts w:ascii="Times New Roman" w:hAnsi="Times New Roman"/>
      <w:sz w:val="28"/>
      <w:lang w:val="vi-VN"/>
    </w:rPr>
  </w:style>
  <w:style w:type="character" w:customStyle="1" w:styleId="12">
    <w:name w:val="Balloon Text Char"/>
    <w:basedOn w:val="2"/>
    <w:link w:val="4"/>
    <w:semiHidden/>
    <w:qFormat/>
    <w:uiPriority w:val="99"/>
    <w:rPr>
      <w:rFonts w:ascii="Segoe UI" w:hAnsi="Segoe UI" w:cs="Segoe UI"/>
      <w:sz w:val="18"/>
      <w:szCs w:val="18"/>
      <w:lang w:val="vi-VN"/>
    </w:rPr>
  </w:style>
  <w:style w:type="character" w:customStyle="1" w:styleId="13">
    <w:name w:val="font81"/>
    <w:qFormat/>
    <w:uiPriority w:val="0"/>
    <w:rPr>
      <w:rFonts w:hint="default" w:ascii="Times New Roman" w:hAnsi="Times New Roman" w:cs="Times New Roman"/>
      <w:b/>
      <w:bCs/>
      <w:color w:val="000000"/>
      <w:sz w:val="18"/>
      <w:szCs w:val="18"/>
      <w:u w:val="none"/>
    </w:rPr>
  </w:style>
  <w:style w:type="character" w:customStyle="1" w:styleId="14">
    <w:name w:val="font91"/>
    <w:qFormat/>
    <w:uiPriority w:val="0"/>
    <w:rPr>
      <w:rFonts w:hint="default" w:ascii="Times New Roman" w:hAnsi="Times New Roman" w:cs="Times New Roman"/>
      <w:b/>
      <w:bCs/>
      <w:color w:val="000000"/>
      <w:sz w:val="18"/>
      <w:szCs w:val="18"/>
      <w:u w:val="none"/>
    </w:rPr>
  </w:style>
  <w:style w:type="character" w:customStyle="1" w:styleId="15">
    <w:name w:val="fontarticledesc"/>
    <w:basedOn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B07398-2886-4E40-B8DC-46A358B687BE}">
  <ds:schemaRefs/>
</ds:datastoreItem>
</file>

<file path=docProps/app.xml><?xml version="1.0" encoding="utf-8"?>
<Properties xmlns="http://schemas.openxmlformats.org/officeDocument/2006/extended-properties" xmlns:vt="http://schemas.openxmlformats.org/officeDocument/2006/docPropsVTypes">
  <Template>Normal</Template>
  <Pages>20</Pages>
  <Words>3946</Words>
  <Characters>22497</Characters>
  <Lines>187</Lines>
  <Paragraphs>52</Paragraphs>
  <TotalTime>3</TotalTime>
  <ScaleCrop>false</ScaleCrop>
  <LinksUpToDate>false</LinksUpToDate>
  <CharactersWithSpaces>26391</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2022-03-22T04:18:00Z</dcterms:created>
  <dc:creator>NOI 3</dc:creator>
  <cp:lastModifiedBy>NOI 3</cp:lastModifiedBy>
  <cp:lastPrinted>2023-04-13T08:47:07Z</cp:lastPrinted>
  <dcterms:modified xsi:type="dcterms:W3CDTF">2023-04-13T08:47:11Z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7BD21988425746FD9F5194B98D74CF34</vt:lpwstr>
  </property>
</Properties>
</file>