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65" w:type="dxa"/>
        <w:tblLook w:val="01E0" w:firstRow="1" w:lastRow="1" w:firstColumn="1" w:lastColumn="1" w:noHBand="0" w:noVBand="0"/>
      </w:tblPr>
      <w:tblGrid>
        <w:gridCol w:w="4051"/>
        <w:gridCol w:w="6119"/>
      </w:tblGrid>
      <w:tr w:rsidR="00196FF0" w:rsidRPr="00196FF0" w14:paraId="770447D2" w14:textId="77777777" w:rsidTr="00E064F0">
        <w:tc>
          <w:tcPr>
            <w:tcW w:w="4051" w:type="dxa"/>
            <w:shd w:val="clear" w:color="auto" w:fill="auto"/>
          </w:tcPr>
          <w:p w14:paraId="4E368FF6" w14:textId="77777777" w:rsidR="00BD3795" w:rsidRPr="00196FF0" w:rsidRDefault="00BD3795" w:rsidP="00BD3795">
            <w:pPr>
              <w:jc w:val="center"/>
              <w:rPr>
                <w:rFonts w:eastAsia="Arial"/>
                <w:sz w:val="26"/>
                <w:szCs w:val="26"/>
                <w:lang w:val="vi-VN"/>
              </w:rPr>
            </w:pPr>
            <w:r w:rsidRPr="00196FF0">
              <w:rPr>
                <w:rFonts w:eastAsia="Arial"/>
                <w:sz w:val="26"/>
                <w:szCs w:val="26"/>
                <w:lang w:val="vi-VN"/>
              </w:rPr>
              <w:br w:type="page"/>
              <w:t>SỞ Y TẾ BẮC NINH</w:t>
            </w:r>
          </w:p>
          <w:p w14:paraId="1E3DB90B" w14:textId="77777777" w:rsidR="00BD3795" w:rsidRPr="00196FF0" w:rsidRDefault="00BD3795" w:rsidP="00BD3795">
            <w:pPr>
              <w:jc w:val="center"/>
              <w:rPr>
                <w:rFonts w:eastAsia="Arial"/>
                <w:b/>
                <w:sz w:val="26"/>
                <w:szCs w:val="26"/>
                <w:lang w:val="vi-VN"/>
              </w:rPr>
            </w:pPr>
            <w:r w:rsidRPr="00196FF0">
              <w:rPr>
                <w:rFonts w:eastAsia="Arial"/>
                <w:b/>
                <w:sz w:val="26"/>
                <w:szCs w:val="26"/>
                <w:lang w:val="vi-VN"/>
              </w:rPr>
              <w:t>BỆNH VIỆN ĐA KHOA TỈNH</w:t>
            </w:r>
          </w:p>
          <w:p w14:paraId="40F0AB52" w14:textId="77777777" w:rsidR="00BD3795" w:rsidRPr="00196FF0" w:rsidRDefault="00BD3795" w:rsidP="00BD3795">
            <w:pPr>
              <w:jc w:val="center"/>
              <w:rPr>
                <w:rFonts w:eastAsia="Arial"/>
                <w:sz w:val="26"/>
                <w:szCs w:val="26"/>
                <w:lang w:val="vi-VN"/>
              </w:rPr>
            </w:pPr>
            <w:r w:rsidRPr="00196FF0">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5C294B3E" w:rsidR="00EA548C" w:rsidRPr="00196FF0" w:rsidRDefault="00EA548C" w:rsidP="00EA548C">
            <w:pPr>
              <w:jc w:val="center"/>
              <w:rPr>
                <w:rFonts w:eastAsia="Arial"/>
                <w:sz w:val="26"/>
                <w:szCs w:val="26"/>
              </w:rPr>
            </w:pPr>
            <w:r w:rsidRPr="00196FF0">
              <w:rPr>
                <w:rFonts w:eastAsia="Arial"/>
                <w:sz w:val="26"/>
                <w:szCs w:val="26"/>
                <w:lang w:val="vi-VN"/>
              </w:rPr>
              <w:t>Số</w:t>
            </w:r>
            <w:r w:rsidR="000F014D" w:rsidRPr="00196FF0">
              <w:rPr>
                <w:rFonts w:eastAsia="Arial"/>
                <w:sz w:val="26"/>
                <w:szCs w:val="26"/>
                <w:lang w:val="vi-VN"/>
              </w:rPr>
              <w:t>:</w:t>
            </w:r>
            <w:r w:rsidR="003D2475">
              <w:rPr>
                <w:rFonts w:eastAsia="Arial"/>
                <w:sz w:val="26"/>
                <w:szCs w:val="26"/>
              </w:rPr>
              <w:t xml:space="preserve"> </w:t>
            </w:r>
            <w:r w:rsidR="000F13DB">
              <w:rPr>
                <w:rFonts w:eastAsia="Arial"/>
                <w:sz w:val="26"/>
                <w:szCs w:val="26"/>
              </w:rPr>
              <w:t>2980</w:t>
            </w:r>
            <w:bookmarkStart w:id="0" w:name="_GoBack"/>
            <w:bookmarkEnd w:id="0"/>
            <w:r w:rsidRPr="00196FF0">
              <w:rPr>
                <w:rFonts w:eastAsia="Arial"/>
                <w:sz w:val="26"/>
                <w:szCs w:val="26"/>
                <w:lang w:val="vi-VN"/>
              </w:rPr>
              <w:t>/</w:t>
            </w:r>
            <w:r w:rsidR="00954946" w:rsidRPr="00196FF0">
              <w:rPr>
                <w:rFonts w:eastAsia="Arial"/>
                <w:sz w:val="26"/>
                <w:szCs w:val="26"/>
              </w:rPr>
              <w:t>YCBG-BVT</w:t>
            </w:r>
          </w:p>
          <w:p w14:paraId="23D85810" w14:textId="25843E3D" w:rsidR="00EA548C" w:rsidRPr="00196FF0" w:rsidRDefault="00EA548C" w:rsidP="00EA548C">
            <w:pPr>
              <w:jc w:val="center"/>
              <w:rPr>
                <w:rFonts w:eastAsia="Arial"/>
                <w:sz w:val="26"/>
                <w:szCs w:val="26"/>
              </w:rPr>
            </w:pPr>
            <w:r w:rsidRPr="00196FF0">
              <w:rPr>
                <w:rFonts w:eastAsia="Arial"/>
                <w:sz w:val="26"/>
                <w:szCs w:val="26"/>
                <w:lang w:val="vi-VN"/>
              </w:rPr>
              <w:t>V/v yêu cầu báo giá</w:t>
            </w:r>
            <w:r w:rsidR="00397931" w:rsidRPr="00196FF0">
              <w:rPr>
                <w:rFonts w:eastAsia="Arial"/>
                <w:sz w:val="26"/>
                <w:szCs w:val="26"/>
              </w:rPr>
              <w:t xml:space="preserve"> gói thầu </w:t>
            </w:r>
            <w:r w:rsidR="00697FE2">
              <w:rPr>
                <w:rFonts w:eastAsia="Arial"/>
                <w:sz w:val="26"/>
                <w:szCs w:val="26"/>
              </w:rPr>
              <w:t>Mua sắm, thay thế vật tư linh kiện của hệ thống xử lý không khí sạch cho khu vực phòng mổ và hồi tỉnh Khoa Phẫu thuật gây mê hồi sức</w:t>
            </w:r>
          </w:p>
          <w:p w14:paraId="6BE937D6" w14:textId="10017B00" w:rsidR="00397931" w:rsidRPr="00196FF0" w:rsidRDefault="00397931" w:rsidP="00EA548C">
            <w:pPr>
              <w:jc w:val="center"/>
              <w:rPr>
                <w:rFonts w:eastAsia="Arial"/>
                <w:sz w:val="26"/>
                <w:szCs w:val="26"/>
              </w:rPr>
            </w:pPr>
          </w:p>
        </w:tc>
        <w:tc>
          <w:tcPr>
            <w:tcW w:w="6119" w:type="dxa"/>
            <w:shd w:val="clear" w:color="auto" w:fill="auto"/>
          </w:tcPr>
          <w:p w14:paraId="6D0FFEC8" w14:textId="77777777" w:rsidR="00BD3795" w:rsidRPr="00196FF0" w:rsidRDefault="00BD3795" w:rsidP="00BD3795">
            <w:pPr>
              <w:jc w:val="center"/>
              <w:rPr>
                <w:rFonts w:eastAsia="Arial"/>
                <w:b/>
                <w:sz w:val="26"/>
                <w:szCs w:val="26"/>
                <w:lang w:val="vi-VN"/>
              </w:rPr>
            </w:pPr>
            <w:r w:rsidRPr="00196FF0">
              <w:rPr>
                <w:rFonts w:eastAsia="Arial"/>
                <w:b/>
                <w:sz w:val="26"/>
                <w:szCs w:val="26"/>
                <w:lang w:val="vi-VN"/>
              </w:rPr>
              <w:t>CỘNG HÒA XÃ HỘI CHỦ NGHĨA VIỆT NAM</w:t>
            </w:r>
          </w:p>
          <w:p w14:paraId="19AE2A2E" w14:textId="77777777" w:rsidR="00BD3795" w:rsidRPr="00196FF0" w:rsidRDefault="00BD3795" w:rsidP="00BD3795">
            <w:pPr>
              <w:ind w:left="-102"/>
              <w:jc w:val="center"/>
              <w:rPr>
                <w:rFonts w:eastAsia="Arial"/>
                <w:b/>
                <w:sz w:val="26"/>
                <w:szCs w:val="26"/>
                <w:lang w:val="vi-VN"/>
              </w:rPr>
            </w:pPr>
            <w:r w:rsidRPr="00196FF0">
              <w:rPr>
                <w:rFonts w:eastAsia="Arial"/>
                <w:b/>
                <w:sz w:val="26"/>
                <w:szCs w:val="26"/>
                <w:lang w:val="vi-VN"/>
              </w:rPr>
              <w:t>Độc lập – Tự do – Hạnh phúc</w:t>
            </w:r>
          </w:p>
          <w:p w14:paraId="4994F35D" w14:textId="77777777" w:rsidR="00BD3795" w:rsidRPr="00196FF0" w:rsidRDefault="00BD3795" w:rsidP="00BD3795">
            <w:pPr>
              <w:jc w:val="center"/>
              <w:rPr>
                <w:rFonts w:eastAsia="Arial"/>
                <w:b/>
                <w:sz w:val="26"/>
                <w:szCs w:val="26"/>
                <w:lang w:val="vi-VN"/>
              </w:rPr>
            </w:pPr>
            <w:r w:rsidRPr="00196FF0">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0E515C9D" w:rsidR="00BB620B" w:rsidRPr="00196FF0" w:rsidRDefault="00644D00" w:rsidP="00CE3B6B">
            <w:pPr>
              <w:ind w:left="720"/>
              <w:rPr>
                <w:rFonts w:eastAsia="Arial"/>
                <w:i/>
                <w:sz w:val="26"/>
                <w:szCs w:val="26"/>
              </w:rPr>
            </w:pPr>
            <w:r w:rsidRPr="00196FF0">
              <w:rPr>
                <w:rFonts w:eastAsia="Arial"/>
                <w:i/>
                <w:sz w:val="26"/>
                <w:szCs w:val="26"/>
              </w:rPr>
              <w:t xml:space="preserve">       </w:t>
            </w:r>
            <w:r w:rsidR="00BD3795" w:rsidRPr="00196FF0">
              <w:rPr>
                <w:rFonts w:eastAsia="Arial"/>
                <w:i/>
                <w:sz w:val="26"/>
                <w:szCs w:val="26"/>
                <w:lang w:val="vi-VN"/>
              </w:rPr>
              <w:t>Bắ</w:t>
            </w:r>
            <w:r w:rsidR="006C0878" w:rsidRPr="00196FF0">
              <w:rPr>
                <w:rFonts w:eastAsia="Arial"/>
                <w:i/>
                <w:sz w:val="26"/>
                <w:szCs w:val="26"/>
                <w:lang w:val="vi-VN"/>
              </w:rPr>
              <w:t xml:space="preserve">c Ninh, ngày </w:t>
            </w:r>
            <w:r w:rsidR="00697FE2">
              <w:rPr>
                <w:rFonts w:eastAsia="Arial"/>
                <w:i/>
                <w:sz w:val="26"/>
                <w:szCs w:val="26"/>
              </w:rPr>
              <w:t xml:space="preserve"> </w:t>
            </w:r>
            <w:r w:rsidR="00944A13">
              <w:rPr>
                <w:rFonts w:eastAsia="Arial"/>
                <w:i/>
                <w:sz w:val="26"/>
                <w:szCs w:val="26"/>
              </w:rPr>
              <w:t>0</w:t>
            </w:r>
            <w:r w:rsidR="00CE3B6B">
              <w:rPr>
                <w:rFonts w:eastAsia="Arial"/>
                <w:i/>
                <w:sz w:val="26"/>
                <w:szCs w:val="26"/>
              </w:rPr>
              <w:t>2</w:t>
            </w:r>
            <w:r w:rsidR="00697FE2">
              <w:rPr>
                <w:rFonts w:eastAsia="Arial"/>
                <w:i/>
                <w:sz w:val="26"/>
                <w:szCs w:val="26"/>
              </w:rPr>
              <w:t xml:space="preserve"> </w:t>
            </w:r>
            <w:r w:rsidR="00196FF0" w:rsidRPr="00196FF0">
              <w:rPr>
                <w:rFonts w:eastAsia="Arial"/>
                <w:i/>
                <w:sz w:val="26"/>
                <w:szCs w:val="26"/>
              </w:rPr>
              <w:t xml:space="preserve"> </w:t>
            </w:r>
            <w:r w:rsidR="00AC47BE" w:rsidRPr="00196FF0">
              <w:rPr>
                <w:rFonts w:eastAsia="Arial"/>
                <w:i/>
                <w:sz w:val="26"/>
                <w:szCs w:val="26"/>
                <w:lang w:val="vi-VN"/>
              </w:rPr>
              <w:t xml:space="preserve">tháng </w:t>
            </w:r>
            <w:r w:rsidR="00CE3B6B">
              <w:rPr>
                <w:rFonts w:eastAsia="Arial"/>
                <w:i/>
                <w:sz w:val="26"/>
                <w:szCs w:val="26"/>
              </w:rPr>
              <w:t>5</w:t>
            </w:r>
            <w:r w:rsidR="00927911" w:rsidRPr="00196FF0">
              <w:rPr>
                <w:rFonts w:eastAsia="Arial"/>
                <w:i/>
                <w:sz w:val="26"/>
                <w:szCs w:val="26"/>
                <w:lang w:val="vi-VN"/>
              </w:rPr>
              <w:t xml:space="preserve"> năm 202</w:t>
            </w:r>
            <w:r w:rsidR="00697FE2">
              <w:rPr>
                <w:rFonts w:eastAsia="Arial"/>
                <w:i/>
                <w:sz w:val="26"/>
                <w:szCs w:val="26"/>
              </w:rPr>
              <w:t>5</w:t>
            </w:r>
          </w:p>
        </w:tc>
      </w:tr>
    </w:tbl>
    <w:p w14:paraId="5ABB611C" w14:textId="650C143D" w:rsidR="00B55D81" w:rsidRPr="00196FF0" w:rsidRDefault="00B55D81" w:rsidP="005C45CF">
      <w:pPr>
        <w:widowControl w:val="0"/>
        <w:rPr>
          <w:b/>
          <w:bCs/>
          <w:sz w:val="28"/>
          <w:szCs w:val="28"/>
          <w:shd w:val="clear" w:color="auto" w:fill="FFFFFF"/>
          <w:lang w:val="vi-VN" w:eastAsia="vi-VN"/>
        </w:rPr>
      </w:pPr>
    </w:p>
    <w:p w14:paraId="338FA6EE" w14:textId="77777777" w:rsidR="004E5AAE" w:rsidRPr="00196FF0" w:rsidRDefault="00BD3795" w:rsidP="00BD3795">
      <w:pPr>
        <w:widowControl w:val="0"/>
        <w:jc w:val="center"/>
        <w:rPr>
          <w:b/>
          <w:bCs/>
          <w:sz w:val="28"/>
          <w:szCs w:val="28"/>
          <w:shd w:val="clear" w:color="auto" w:fill="FFFFFF"/>
          <w:lang w:val="vi-VN" w:eastAsia="vi-VN"/>
        </w:rPr>
      </w:pPr>
      <w:r w:rsidRPr="00196FF0">
        <w:rPr>
          <w:b/>
          <w:bCs/>
          <w:sz w:val="28"/>
          <w:szCs w:val="28"/>
          <w:shd w:val="clear" w:color="auto" w:fill="FFFFFF"/>
          <w:lang w:val="vi-VN" w:eastAsia="vi-VN"/>
        </w:rPr>
        <w:t>YÊU CẦU BÁO GIÁ</w:t>
      </w:r>
    </w:p>
    <w:p w14:paraId="27C14BD1" w14:textId="0B8FE5C0" w:rsidR="00BD3795" w:rsidRPr="00196FF0" w:rsidRDefault="00C25015" w:rsidP="009D35F8">
      <w:pPr>
        <w:widowControl w:val="0"/>
        <w:jc w:val="center"/>
        <w:rPr>
          <w:b/>
          <w:bCs/>
          <w:sz w:val="28"/>
          <w:szCs w:val="28"/>
          <w:shd w:val="clear" w:color="auto" w:fill="FFFFFF"/>
          <w:lang w:eastAsia="vi-VN"/>
        </w:rPr>
      </w:pPr>
      <w:r w:rsidRPr="00196FF0">
        <w:rPr>
          <w:b/>
          <w:bCs/>
          <w:sz w:val="28"/>
          <w:szCs w:val="28"/>
          <w:shd w:val="clear" w:color="auto" w:fill="FFFFFF"/>
          <w:lang w:eastAsia="vi-VN"/>
        </w:rPr>
        <w:t xml:space="preserve"> </w:t>
      </w:r>
      <w:r w:rsidR="00870CDF" w:rsidRPr="00196FF0">
        <w:rPr>
          <w:b/>
          <w:bCs/>
          <w:sz w:val="28"/>
          <w:szCs w:val="28"/>
          <w:shd w:val="clear" w:color="auto" w:fill="FFFFFF"/>
          <w:lang w:eastAsia="vi-VN"/>
        </w:rPr>
        <w:t>Gói thầu</w:t>
      </w:r>
      <w:r w:rsidR="00576021" w:rsidRPr="00196FF0">
        <w:rPr>
          <w:b/>
          <w:bCs/>
          <w:sz w:val="28"/>
          <w:szCs w:val="28"/>
          <w:shd w:val="clear" w:color="auto" w:fill="FFFFFF"/>
          <w:lang w:val="vi-VN" w:eastAsia="vi-VN"/>
        </w:rPr>
        <w:t>:</w:t>
      </w:r>
      <w:r w:rsidR="004E5AAE" w:rsidRPr="00196FF0">
        <w:rPr>
          <w:b/>
          <w:bCs/>
          <w:sz w:val="28"/>
          <w:szCs w:val="28"/>
          <w:shd w:val="clear" w:color="auto" w:fill="FFFFFF"/>
          <w:lang w:eastAsia="vi-VN"/>
        </w:rPr>
        <w:t xml:space="preserve"> </w:t>
      </w:r>
      <w:r w:rsidR="00697FE2">
        <w:rPr>
          <w:b/>
          <w:bCs/>
          <w:sz w:val="28"/>
          <w:szCs w:val="28"/>
          <w:shd w:val="clear" w:color="auto" w:fill="FFFFFF"/>
          <w:lang w:eastAsia="vi-VN"/>
        </w:rPr>
        <w:t>Mua sắm, thay thế vật tư linh kiện của hệ thống xử lý không khí sạch cho khu vực phòng mổ và hồi tỉnh Khoa Phẫu thuật gây mê hồi sức</w:t>
      </w:r>
    </w:p>
    <w:p w14:paraId="2A6567C0" w14:textId="77777777" w:rsidR="00B55D81" w:rsidRPr="00FE39D6" w:rsidRDefault="00B55D81" w:rsidP="00BD3795">
      <w:pPr>
        <w:widowControl w:val="0"/>
        <w:jc w:val="center"/>
        <w:rPr>
          <w:sz w:val="28"/>
          <w:szCs w:val="28"/>
          <w:lang w:val="vi-VN" w:eastAsia="vi-VN"/>
        </w:rPr>
      </w:pPr>
    </w:p>
    <w:p w14:paraId="646524CB" w14:textId="34490807" w:rsidR="00BD3795" w:rsidRPr="00FE39D6" w:rsidRDefault="00BD3795" w:rsidP="00EF32D3">
      <w:pPr>
        <w:widowControl w:val="0"/>
        <w:jc w:val="center"/>
        <w:rPr>
          <w:bCs/>
          <w:sz w:val="28"/>
          <w:szCs w:val="28"/>
          <w:shd w:val="clear" w:color="auto" w:fill="FFFFFF"/>
          <w:lang w:eastAsia="vi-VN"/>
        </w:rPr>
      </w:pPr>
      <w:r w:rsidRPr="00FE39D6">
        <w:rPr>
          <w:bCs/>
          <w:sz w:val="28"/>
          <w:szCs w:val="28"/>
          <w:shd w:val="clear" w:color="auto" w:fill="FFFFFF"/>
          <w:lang w:val="vi-VN" w:eastAsia="vi-VN"/>
        </w:rPr>
        <w:t xml:space="preserve">Kính gửi: </w:t>
      </w:r>
      <w:r w:rsidR="005B1303" w:rsidRPr="00FE39D6">
        <w:rPr>
          <w:bCs/>
          <w:sz w:val="28"/>
          <w:szCs w:val="28"/>
          <w:shd w:val="clear" w:color="auto" w:fill="FFFFFF"/>
          <w:lang w:val="vi-VN" w:eastAsia="vi-VN"/>
        </w:rPr>
        <w:t xml:space="preserve">Các </w:t>
      </w:r>
      <w:r w:rsidR="000A0713">
        <w:rPr>
          <w:bCs/>
          <w:sz w:val="28"/>
          <w:szCs w:val="28"/>
          <w:shd w:val="clear" w:color="auto" w:fill="FFFFFF"/>
          <w:lang w:eastAsia="vi-VN"/>
        </w:rPr>
        <w:t>hãng sản xuất, nhà cung cấp tại Việt Nam</w:t>
      </w:r>
    </w:p>
    <w:p w14:paraId="1B215772" w14:textId="77777777" w:rsidR="00927911" w:rsidRPr="00FE39D6" w:rsidRDefault="00927911" w:rsidP="00EF32D3">
      <w:pPr>
        <w:widowControl w:val="0"/>
        <w:jc w:val="center"/>
        <w:rPr>
          <w:bCs/>
          <w:sz w:val="28"/>
          <w:szCs w:val="28"/>
          <w:shd w:val="clear" w:color="auto" w:fill="FFFFFF"/>
          <w:lang w:val="vi-VN" w:eastAsia="vi-VN"/>
        </w:rPr>
      </w:pPr>
    </w:p>
    <w:p w14:paraId="02C60BA5" w14:textId="4A061D50" w:rsidR="00A344C1" w:rsidRDefault="00A344C1" w:rsidP="00EF32D3">
      <w:pPr>
        <w:widowControl w:val="0"/>
        <w:spacing w:after="120"/>
        <w:ind w:firstLine="720"/>
        <w:jc w:val="both"/>
        <w:rPr>
          <w:iCs/>
          <w:sz w:val="28"/>
          <w:szCs w:val="28"/>
          <w:shd w:val="clear" w:color="auto" w:fill="FFFFFF"/>
          <w:lang w:val="vi-VN" w:eastAsia="vi-VN"/>
        </w:rPr>
      </w:pPr>
      <w:r w:rsidRPr="00FE39D6">
        <w:rPr>
          <w:iCs/>
          <w:sz w:val="28"/>
          <w:szCs w:val="28"/>
          <w:shd w:val="clear" w:color="auto" w:fill="FFFFFF"/>
          <w:lang w:eastAsia="vi-VN"/>
        </w:rPr>
        <w:t xml:space="preserve">Bệnh viện đa khoa tỉnh Bắc Ninh </w:t>
      </w:r>
      <w:r w:rsidR="00576021">
        <w:rPr>
          <w:iCs/>
          <w:sz w:val="28"/>
          <w:szCs w:val="28"/>
          <w:shd w:val="clear" w:color="auto" w:fill="FFFFFF"/>
          <w:lang w:val="vi-VN" w:eastAsia="vi-VN"/>
        </w:rPr>
        <w:t xml:space="preserve">có nhu cầu tiếp nhận báo giá để tham khảo, xây dựng giá gói thầu, làm cơ sở tổ chức lựa chọn nhà thầu cho gói thầu: </w:t>
      </w:r>
      <w:r w:rsidR="00697FE2">
        <w:rPr>
          <w:iCs/>
          <w:sz w:val="28"/>
          <w:szCs w:val="28"/>
          <w:shd w:val="clear" w:color="auto" w:fill="FFFFFF"/>
          <w:lang w:val="vi-VN" w:eastAsia="vi-VN"/>
        </w:rPr>
        <w:t>Mua sắm, thay thế vật tư linh kiện của hệ thống xử lý không khí sạch cho khu vực phòng mổ và hồi tỉnh Khoa Phẫu thuật gây mê hồi sức</w:t>
      </w:r>
      <w:r w:rsidR="00207AD5">
        <w:rPr>
          <w:b/>
          <w:bCs/>
          <w:sz w:val="28"/>
          <w:szCs w:val="28"/>
          <w:shd w:val="clear" w:color="auto" w:fill="FFFFFF"/>
          <w:lang w:eastAsia="vi-VN"/>
        </w:rPr>
        <w:t xml:space="preserve"> </w:t>
      </w:r>
      <w:r w:rsidR="00576021">
        <w:rPr>
          <w:iCs/>
          <w:sz w:val="28"/>
          <w:szCs w:val="28"/>
          <w:shd w:val="clear" w:color="auto" w:fill="FFFFFF"/>
          <w:lang w:val="vi-VN" w:eastAsia="vi-VN"/>
        </w:rPr>
        <w:t>với nội dung cụ thể như sau:</w:t>
      </w:r>
    </w:p>
    <w:p w14:paraId="2FE18EA4" w14:textId="7AF97789" w:rsidR="00576021" w:rsidRPr="00576021" w:rsidRDefault="00576021" w:rsidP="00EF32D3">
      <w:pPr>
        <w:widowControl w:val="0"/>
        <w:ind w:firstLine="720"/>
        <w:jc w:val="both"/>
        <w:rPr>
          <w:b/>
          <w:iCs/>
          <w:sz w:val="28"/>
          <w:szCs w:val="28"/>
          <w:shd w:val="clear" w:color="auto" w:fill="FFFFFF"/>
          <w:lang w:eastAsia="vi-VN"/>
        </w:rPr>
      </w:pPr>
      <w:r w:rsidRPr="001E1086">
        <w:rPr>
          <w:b/>
          <w:iCs/>
          <w:sz w:val="28"/>
          <w:szCs w:val="28"/>
          <w:shd w:val="clear" w:color="auto" w:fill="FFFFFF"/>
          <w:lang w:eastAsia="vi-VN"/>
        </w:rPr>
        <w:t>I. Thông tin của đơn vị yêu cầu báo giá</w:t>
      </w:r>
    </w:p>
    <w:p w14:paraId="217B5FAF"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xml:space="preserve">1. Đơn vị yêu cầu báo giá: Bệnh viện đa khoa tỉnh Bắc Ninh. </w:t>
      </w:r>
    </w:p>
    <w:p w14:paraId="1512834F"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Địa chỉ: Đường Nguyễn Quyền - Phường Võ Cường - Thành phố Bắc Ninh - Tỉnh Bắc Ninh.</w:t>
      </w:r>
    </w:p>
    <w:p w14:paraId="02443329"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2. Thông tin liên hệ của người chịu trách nhiệm tiếp nhận báo giá:</w:t>
      </w:r>
    </w:p>
    <w:p w14:paraId="0D6B6DFC"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Họ và tên: Nguyễn Thị Nga</w:t>
      </w:r>
    </w:p>
    <w:p w14:paraId="6D6717F7"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Chức vụ: Văn thư</w:t>
      </w:r>
    </w:p>
    <w:p w14:paraId="270F5126"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Số điện thoại: 0222.3821.242</w:t>
      </w:r>
    </w:p>
    <w:p w14:paraId="11A8E05F"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Địa chỉ email: bvdkbacninh@gmail.com</w:t>
      </w:r>
    </w:p>
    <w:p w14:paraId="16B44D85"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xml:space="preserve">3. Cách thức tiếp nhận báo giá: </w:t>
      </w:r>
    </w:p>
    <w:p w14:paraId="1E0E92DA"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Bệnh viện đa khoa tỉnh Bắc Ninh tiếp nhận báo giá theo một trong các cách thức sau:</w:t>
      </w:r>
    </w:p>
    <w:p w14:paraId="111CA413" w14:textId="77777777" w:rsidR="00576021" w:rsidRPr="001E1086" w:rsidRDefault="00576021" w:rsidP="00EF32D3">
      <w:pPr>
        <w:widowControl w:val="0"/>
        <w:ind w:firstLine="720"/>
        <w:jc w:val="both"/>
        <w:rPr>
          <w:i/>
          <w:iCs/>
          <w:sz w:val="28"/>
          <w:szCs w:val="28"/>
          <w:shd w:val="clear" w:color="auto" w:fill="FFFFFF"/>
          <w:lang w:eastAsia="vi-VN"/>
        </w:rPr>
      </w:pPr>
      <w:r w:rsidRPr="001E1086">
        <w:rPr>
          <w:i/>
          <w:iCs/>
          <w:sz w:val="28"/>
          <w:szCs w:val="28"/>
          <w:shd w:val="clear" w:color="auto" w:fill="FFFFFF"/>
          <w:lang w:eastAsia="vi-VN"/>
        </w:rPr>
        <w:t>- Nhận trực tiếp tại địa chỉ: Bệnh viện đa khoa tỉnh Bắc Ninh - Đường Nguyễn Quyền - Phường Võ Cường - Thành phố Bắc Ninh - Tỉnh Bắc Ninh.</w:t>
      </w:r>
    </w:p>
    <w:p w14:paraId="12CF2E52" w14:textId="77777777" w:rsidR="00576021" w:rsidRPr="001E1086" w:rsidRDefault="00576021" w:rsidP="00EF32D3">
      <w:pPr>
        <w:widowControl w:val="0"/>
        <w:ind w:firstLine="720"/>
        <w:jc w:val="both"/>
        <w:rPr>
          <w:i/>
          <w:iCs/>
          <w:sz w:val="28"/>
          <w:szCs w:val="28"/>
          <w:shd w:val="clear" w:color="auto" w:fill="FFFFFF"/>
          <w:lang w:eastAsia="vi-VN"/>
        </w:rPr>
      </w:pPr>
      <w:r w:rsidRPr="001E1086">
        <w:rPr>
          <w:i/>
          <w:iCs/>
          <w:sz w:val="28"/>
          <w:szCs w:val="28"/>
          <w:shd w:val="clear" w:color="auto" w:fill="FFFFFF"/>
          <w:lang w:eastAsia="vi-VN"/>
        </w:rPr>
        <w:t>- Hoặc nhận qua email (Bản PDF có chữ ký, đóng dấu đỏ Công ty và file excel) theo địa chỉ:</w:t>
      </w:r>
      <w:r>
        <w:rPr>
          <w:i/>
          <w:iCs/>
          <w:sz w:val="28"/>
          <w:szCs w:val="28"/>
          <w:shd w:val="clear" w:color="auto" w:fill="FFFFFF"/>
          <w:lang w:eastAsia="vi-VN"/>
        </w:rPr>
        <w:t xml:space="preserve"> bvdkbacninh@gmail.com.</w:t>
      </w:r>
    </w:p>
    <w:p w14:paraId="6B756DC5" w14:textId="60EDB4AB"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4. Thời h</w:t>
      </w:r>
      <w:r>
        <w:rPr>
          <w:iCs/>
          <w:sz w:val="28"/>
          <w:szCs w:val="28"/>
          <w:shd w:val="clear" w:color="auto" w:fill="FFFFFF"/>
          <w:lang w:eastAsia="vi-VN"/>
        </w:rPr>
        <w:t xml:space="preserve">ạn tiếp nhận báo giá: Từ ngày </w:t>
      </w:r>
      <w:r w:rsidR="000F13DB">
        <w:rPr>
          <w:iCs/>
          <w:sz w:val="28"/>
          <w:szCs w:val="28"/>
          <w:shd w:val="clear" w:color="auto" w:fill="FFFFFF"/>
          <w:lang w:eastAsia="vi-VN"/>
        </w:rPr>
        <w:t>0</w:t>
      </w:r>
      <w:r w:rsidR="00CE3B6B">
        <w:rPr>
          <w:iCs/>
          <w:sz w:val="28"/>
          <w:szCs w:val="28"/>
          <w:shd w:val="clear" w:color="auto" w:fill="FFFFFF"/>
          <w:lang w:eastAsia="vi-VN"/>
        </w:rPr>
        <w:t>2</w:t>
      </w:r>
      <w:r w:rsidRPr="001E1086">
        <w:rPr>
          <w:iCs/>
          <w:sz w:val="28"/>
          <w:szCs w:val="28"/>
          <w:shd w:val="clear" w:color="auto" w:fill="FFFFFF"/>
          <w:lang w:eastAsia="vi-VN"/>
        </w:rPr>
        <w:t xml:space="preserve"> tháng </w:t>
      </w:r>
      <w:r w:rsidR="00CE3B6B">
        <w:rPr>
          <w:iCs/>
          <w:sz w:val="28"/>
          <w:szCs w:val="28"/>
          <w:shd w:val="clear" w:color="auto" w:fill="FFFFFF"/>
          <w:lang w:eastAsia="vi-VN"/>
        </w:rPr>
        <w:t>5</w:t>
      </w:r>
      <w:r w:rsidR="00D17BC1">
        <w:rPr>
          <w:iCs/>
          <w:sz w:val="28"/>
          <w:szCs w:val="28"/>
          <w:shd w:val="clear" w:color="auto" w:fill="FFFFFF"/>
          <w:lang w:eastAsia="vi-VN"/>
        </w:rPr>
        <w:t xml:space="preserve"> năm 2025</w:t>
      </w:r>
      <w:r w:rsidRPr="001E1086">
        <w:rPr>
          <w:iCs/>
          <w:sz w:val="28"/>
          <w:szCs w:val="28"/>
          <w:shd w:val="clear" w:color="auto" w:fill="FFFFFF"/>
          <w:lang w:eastAsia="vi-VN"/>
        </w:rPr>
        <w:t xml:space="preserve"> đến trước </w:t>
      </w:r>
      <w:r w:rsidR="00235106">
        <w:rPr>
          <w:iCs/>
          <w:sz w:val="28"/>
          <w:szCs w:val="28"/>
          <w:shd w:val="clear" w:color="auto" w:fill="FFFFFF"/>
          <w:lang w:eastAsia="vi-VN"/>
        </w:rPr>
        <w:t>1</w:t>
      </w:r>
      <w:r w:rsidR="00D17BC1">
        <w:rPr>
          <w:iCs/>
          <w:sz w:val="28"/>
          <w:szCs w:val="28"/>
          <w:shd w:val="clear" w:color="auto" w:fill="FFFFFF"/>
          <w:lang w:eastAsia="vi-VN"/>
        </w:rPr>
        <w:t>0</w:t>
      </w:r>
      <w:r w:rsidR="00235106">
        <w:rPr>
          <w:iCs/>
          <w:sz w:val="28"/>
          <w:szCs w:val="28"/>
          <w:shd w:val="clear" w:color="auto" w:fill="FFFFFF"/>
          <w:lang w:eastAsia="vi-VN"/>
        </w:rPr>
        <w:t>h30</w:t>
      </w:r>
      <w:r>
        <w:rPr>
          <w:iCs/>
          <w:sz w:val="28"/>
          <w:szCs w:val="28"/>
          <w:shd w:val="clear" w:color="auto" w:fill="FFFFFF"/>
          <w:lang w:eastAsia="vi-VN"/>
        </w:rPr>
        <w:t xml:space="preserve">’ ngày </w:t>
      </w:r>
      <w:r w:rsidR="00CE3B6B">
        <w:rPr>
          <w:iCs/>
          <w:sz w:val="28"/>
          <w:szCs w:val="28"/>
          <w:shd w:val="clear" w:color="auto" w:fill="FFFFFF"/>
          <w:lang w:eastAsia="vi-VN"/>
        </w:rPr>
        <w:t>14</w:t>
      </w:r>
      <w:r w:rsidRPr="001E1086">
        <w:rPr>
          <w:iCs/>
          <w:sz w:val="28"/>
          <w:szCs w:val="28"/>
          <w:shd w:val="clear" w:color="auto" w:fill="FFFFFF"/>
          <w:lang w:eastAsia="vi-VN"/>
        </w:rPr>
        <w:t xml:space="preserve"> tháng </w:t>
      </w:r>
      <w:r w:rsidR="00CE3B6B">
        <w:rPr>
          <w:iCs/>
          <w:sz w:val="28"/>
          <w:szCs w:val="28"/>
          <w:shd w:val="clear" w:color="auto" w:fill="FFFFFF"/>
          <w:lang w:eastAsia="vi-VN"/>
        </w:rPr>
        <w:t>5</w:t>
      </w:r>
      <w:r w:rsidR="0022270F">
        <w:rPr>
          <w:iCs/>
          <w:sz w:val="28"/>
          <w:szCs w:val="28"/>
          <w:shd w:val="clear" w:color="auto" w:fill="FFFFFF"/>
          <w:lang w:eastAsia="vi-VN"/>
        </w:rPr>
        <w:t xml:space="preserve"> </w:t>
      </w:r>
      <w:r w:rsidR="00D17BC1">
        <w:rPr>
          <w:iCs/>
          <w:sz w:val="28"/>
          <w:szCs w:val="28"/>
          <w:shd w:val="clear" w:color="auto" w:fill="FFFFFF"/>
          <w:lang w:eastAsia="vi-VN"/>
        </w:rPr>
        <w:t>năm 2025</w:t>
      </w:r>
      <w:r w:rsidRPr="001E1086">
        <w:rPr>
          <w:iCs/>
          <w:sz w:val="28"/>
          <w:szCs w:val="28"/>
          <w:shd w:val="clear" w:color="auto" w:fill="FFFFFF"/>
          <w:lang w:eastAsia="vi-VN"/>
        </w:rPr>
        <w:t>.</w:t>
      </w:r>
    </w:p>
    <w:p w14:paraId="2643BBC6" w14:textId="542BA80B" w:rsidR="00945F02"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Các báo giá nhận được sau thời điểm nêu trên sẽ không được xem xét.</w:t>
      </w:r>
      <w:r w:rsidR="00945F02" w:rsidRPr="00FE39D6">
        <w:rPr>
          <w:iCs/>
          <w:sz w:val="28"/>
          <w:szCs w:val="28"/>
          <w:shd w:val="clear" w:color="auto" w:fill="FFFFFF"/>
          <w:lang w:eastAsia="vi-VN"/>
        </w:rPr>
        <w:tab/>
      </w:r>
    </w:p>
    <w:p w14:paraId="4293AC25" w14:textId="4A845972"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xml:space="preserve">5. Thời hạn có hiệu lực của báo giá: </w:t>
      </w:r>
      <w:r>
        <w:rPr>
          <w:iCs/>
          <w:sz w:val="28"/>
          <w:szCs w:val="28"/>
          <w:shd w:val="clear" w:color="auto" w:fill="FFFFFF"/>
          <w:lang w:eastAsia="vi-VN"/>
        </w:rPr>
        <w:t>Tối thiểu 90 ngày, kể từ ngày</w:t>
      </w:r>
      <w:r w:rsidR="000C0059">
        <w:rPr>
          <w:iCs/>
          <w:sz w:val="28"/>
          <w:szCs w:val="28"/>
          <w:shd w:val="clear" w:color="auto" w:fill="FFFFFF"/>
          <w:lang w:eastAsia="vi-VN"/>
        </w:rPr>
        <w:t xml:space="preserve"> </w:t>
      </w:r>
      <w:r w:rsidR="00CE3B6B">
        <w:rPr>
          <w:iCs/>
          <w:sz w:val="28"/>
          <w:szCs w:val="28"/>
          <w:shd w:val="clear" w:color="auto" w:fill="FFFFFF"/>
          <w:lang w:eastAsia="vi-VN"/>
        </w:rPr>
        <w:t>14</w:t>
      </w:r>
      <w:r w:rsidRPr="001E1086">
        <w:rPr>
          <w:iCs/>
          <w:sz w:val="28"/>
          <w:szCs w:val="28"/>
          <w:shd w:val="clear" w:color="auto" w:fill="FFFFFF"/>
          <w:lang w:eastAsia="vi-VN"/>
        </w:rPr>
        <w:t xml:space="preserve"> tháng </w:t>
      </w:r>
      <w:r w:rsidR="00CE3B6B">
        <w:rPr>
          <w:iCs/>
          <w:sz w:val="28"/>
          <w:szCs w:val="28"/>
          <w:shd w:val="clear" w:color="auto" w:fill="FFFFFF"/>
          <w:lang w:eastAsia="vi-VN"/>
        </w:rPr>
        <w:t>5</w:t>
      </w:r>
      <w:r w:rsidR="00D17BC1">
        <w:rPr>
          <w:iCs/>
          <w:sz w:val="28"/>
          <w:szCs w:val="28"/>
          <w:shd w:val="clear" w:color="auto" w:fill="FFFFFF"/>
          <w:lang w:eastAsia="vi-VN"/>
        </w:rPr>
        <w:t xml:space="preserve"> năm 2025</w:t>
      </w:r>
      <w:r w:rsidRPr="001E1086">
        <w:rPr>
          <w:iCs/>
          <w:sz w:val="28"/>
          <w:szCs w:val="28"/>
          <w:shd w:val="clear" w:color="auto" w:fill="FFFFFF"/>
          <w:lang w:eastAsia="vi-VN"/>
        </w:rPr>
        <w:t>.</w:t>
      </w:r>
    </w:p>
    <w:p w14:paraId="363FCEED" w14:textId="77777777" w:rsidR="00576021" w:rsidRPr="000C0059" w:rsidRDefault="00576021" w:rsidP="00EF32D3">
      <w:pPr>
        <w:widowControl w:val="0"/>
        <w:ind w:firstLine="720"/>
        <w:jc w:val="both"/>
        <w:rPr>
          <w:b/>
          <w:iCs/>
          <w:sz w:val="28"/>
          <w:szCs w:val="28"/>
          <w:shd w:val="clear" w:color="auto" w:fill="FFFFFF"/>
          <w:lang w:eastAsia="vi-VN"/>
        </w:rPr>
      </w:pPr>
      <w:r w:rsidRPr="00241F7C">
        <w:rPr>
          <w:b/>
          <w:iCs/>
          <w:sz w:val="28"/>
          <w:szCs w:val="28"/>
          <w:shd w:val="clear" w:color="auto" w:fill="FFFFFF"/>
          <w:lang w:eastAsia="vi-VN"/>
        </w:rPr>
        <w:lastRenderedPageBreak/>
        <w:t xml:space="preserve">II. Nội dung yêu </w:t>
      </w:r>
      <w:r w:rsidRPr="000C0059">
        <w:rPr>
          <w:b/>
          <w:iCs/>
          <w:sz w:val="28"/>
          <w:szCs w:val="28"/>
          <w:shd w:val="clear" w:color="auto" w:fill="FFFFFF"/>
          <w:lang w:eastAsia="vi-VN"/>
        </w:rPr>
        <w:t>cầu báo giá:</w:t>
      </w:r>
    </w:p>
    <w:p w14:paraId="48F21883" w14:textId="1B2ABF7B" w:rsidR="00576021" w:rsidRPr="000C0059" w:rsidRDefault="00576021" w:rsidP="00EF32D3">
      <w:pPr>
        <w:widowControl w:val="0"/>
        <w:ind w:firstLine="720"/>
        <w:jc w:val="both"/>
        <w:rPr>
          <w:iCs/>
          <w:sz w:val="28"/>
          <w:szCs w:val="28"/>
          <w:shd w:val="clear" w:color="auto" w:fill="FFFFFF"/>
          <w:lang w:eastAsia="vi-VN"/>
        </w:rPr>
      </w:pPr>
      <w:r w:rsidRPr="000C0059">
        <w:rPr>
          <w:iCs/>
          <w:sz w:val="28"/>
          <w:szCs w:val="28"/>
          <w:shd w:val="clear" w:color="auto" w:fill="FFFFFF"/>
          <w:lang w:eastAsia="vi-VN"/>
        </w:rPr>
        <w:t>1. Danh mục hàng hóa</w:t>
      </w:r>
      <w:r w:rsidR="006E2A5E" w:rsidRPr="000C0059">
        <w:rPr>
          <w:iCs/>
          <w:sz w:val="28"/>
          <w:szCs w:val="28"/>
          <w:shd w:val="clear" w:color="auto" w:fill="FFFFFF"/>
          <w:lang w:eastAsia="vi-VN"/>
        </w:rPr>
        <w:t xml:space="preserve">, dịch vụ </w:t>
      </w:r>
      <w:r w:rsidRPr="000C0059">
        <w:rPr>
          <w:iCs/>
          <w:sz w:val="28"/>
          <w:szCs w:val="28"/>
          <w:shd w:val="clear" w:color="auto" w:fill="FFFFFF"/>
          <w:lang w:eastAsia="vi-VN"/>
        </w:rPr>
        <w:t>yêu cầu chi tiết: Theo Phụ lục đính kèm</w:t>
      </w:r>
    </w:p>
    <w:p w14:paraId="0AA33F32" w14:textId="53B4A3BD" w:rsidR="00576021" w:rsidRPr="000C0059" w:rsidRDefault="00576021" w:rsidP="00EF32D3">
      <w:pPr>
        <w:widowControl w:val="0"/>
        <w:ind w:firstLine="720"/>
        <w:jc w:val="both"/>
        <w:rPr>
          <w:iCs/>
          <w:sz w:val="28"/>
          <w:szCs w:val="28"/>
          <w:shd w:val="clear" w:color="auto" w:fill="FFFFFF"/>
          <w:lang w:eastAsia="vi-VN"/>
        </w:rPr>
      </w:pPr>
      <w:r w:rsidRPr="000C0059">
        <w:rPr>
          <w:iCs/>
          <w:sz w:val="28"/>
          <w:szCs w:val="28"/>
          <w:shd w:val="clear" w:color="auto" w:fill="FFFFFF"/>
          <w:lang w:eastAsia="vi-VN"/>
        </w:rPr>
        <w:t xml:space="preserve">2. </w:t>
      </w:r>
      <w:r w:rsidR="00AC7E1D" w:rsidRPr="00AC7E1D">
        <w:rPr>
          <w:iCs/>
          <w:sz w:val="28"/>
          <w:szCs w:val="28"/>
          <w:shd w:val="clear" w:color="auto" w:fill="FFFFFF"/>
          <w:lang w:eastAsia="vi-VN"/>
        </w:rPr>
        <w:t>Địa điểm cung cấp, lắp đặt; các yêu cầu về vận chuyển, cung cấp, lắp đặt</w:t>
      </w:r>
      <w:r w:rsidR="00AC7E1D">
        <w:rPr>
          <w:iCs/>
          <w:sz w:val="28"/>
          <w:szCs w:val="28"/>
          <w:shd w:val="clear" w:color="auto" w:fill="FFFFFF"/>
          <w:lang w:eastAsia="vi-VN"/>
        </w:rPr>
        <w:t>, tháo dỡ</w:t>
      </w:r>
    </w:p>
    <w:p w14:paraId="636E68B7" w14:textId="1DB41D15" w:rsidR="00FA5DCC" w:rsidRPr="00196FF0" w:rsidRDefault="00576021" w:rsidP="00EF32D3">
      <w:pPr>
        <w:widowControl w:val="0"/>
        <w:jc w:val="both"/>
        <w:rPr>
          <w:iCs/>
          <w:sz w:val="28"/>
          <w:szCs w:val="28"/>
          <w:shd w:val="clear" w:color="auto" w:fill="FFFFFF"/>
          <w:lang w:eastAsia="vi-VN"/>
        </w:rPr>
      </w:pPr>
      <w:r w:rsidRPr="000C0059">
        <w:rPr>
          <w:iCs/>
          <w:sz w:val="28"/>
          <w:szCs w:val="28"/>
          <w:shd w:val="clear" w:color="auto" w:fill="FFFFFF"/>
          <w:lang w:eastAsia="vi-VN"/>
        </w:rPr>
        <w:tab/>
        <w:t xml:space="preserve">- Địa điểm </w:t>
      </w:r>
      <w:r w:rsidR="00AC47BE" w:rsidRPr="000C0059">
        <w:rPr>
          <w:iCs/>
          <w:sz w:val="28"/>
          <w:szCs w:val="28"/>
          <w:shd w:val="clear" w:color="auto" w:fill="FFFFFF"/>
          <w:lang w:eastAsia="vi-VN"/>
        </w:rPr>
        <w:t>thực hiện</w:t>
      </w:r>
      <w:r w:rsidRPr="000C0059">
        <w:rPr>
          <w:iCs/>
          <w:sz w:val="28"/>
          <w:szCs w:val="28"/>
          <w:shd w:val="clear" w:color="auto" w:fill="FFFFFF"/>
          <w:lang w:eastAsia="vi-VN"/>
        </w:rPr>
        <w:t xml:space="preserve">: </w:t>
      </w:r>
      <w:r w:rsidR="00EE5507" w:rsidRPr="000C0059">
        <w:rPr>
          <w:iCs/>
          <w:sz w:val="28"/>
          <w:szCs w:val="28"/>
          <w:shd w:val="clear" w:color="auto" w:fill="FFFFFF"/>
          <w:lang w:val="vi-VN" w:eastAsia="vi-VN"/>
        </w:rPr>
        <w:t xml:space="preserve"> </w:t>
      </w:r>
      <w:r w:rsidRPr="000C0059">
        <w:rPr>
          <w:iCs/>
          <w:sz w:val="28"/>
          <w:szCs w:val="28"/>
          <w:shd w:val="clear" w:color="auto" w:fill="FFFFFF"/>
          <w:lang w:eastAsia="vi-VN"/>
        </w:rPr>
        <w:t xml:space="preserve">Bệnh viện đa khoa tỉnh Bắc Ninh, Đường Nguyễn </w:t>
      </w:r>
      <w:r w:rsidRPr="00196FF0">
        <w:rPr>
          <w:iCs/>
          <w:sz w:val="28"/>
          <w:szCs w:val="28"/>
          <w:shd w:val="clear" w:color="auto" w:fill="FFFFFF"/>
          <w:lang w:eastAsia="vi-VN"/>
        </w:rPr>
        <w:t>Quyền, Phường Võ Cường, Thành phố Bắc Ninh, tỉnh Bắc Ninh.</w:t>
      </w:r>
    </w:p>
    <w:p w14:paraId="597F834D" w14:textId="3A78E44D" w:rsidR="00846A3E" w:rsidRPr="000C0059" w:rsidRDefault="00576021" w:rsidP="00EF32D3">
      <w:pPr>
        <w:widowControl w:val="0"/>
        <w:ind w:firstLine="720"/>
        <w:jc w:val="both"/>
        <w:rPr>
          <w:iCs/>
          <w:sz w:val="28"/>
          <w:szCs w:val="28"/>
          <w:shd w:val="clear" w:color="auto" w:fill="FFFFFF"/>
          <w:lang w:eastAsia="vi-VN"/>
        </w:rPr>
      </w:pPr>
      <w:r w:rsidRPr="000C0059">
        <w:rPr>
          <w:iCs/>
          <w:sz w:val="28"/>
          <w:szCs w:val="28"/>
          <w:shd w:val="clear" w:color="auto" w:fill="FFFFFF"/>
          <w:lang w:eastAsia="vi-VN"/>
        </w:rPr>
        <w:t>- Thời gian dự kiến</w:t>
      </w:r>
      <w:r w:rsidRPr="00196FF0">
        <w:rPr>
          <w:iCs/>
          <w:sz w:val="28"/>
          <w:szCs w:val="28"/>
          <w:shd w:val="clear" w:color="auto" w:fill="FFFFFF"/>
          <w:lang w:eastAsia="vi-VN"/>
        </w:rPr>
        <w:t>:</w:t>
      </w:r>
      <w:r w:rsidR="00196FF0" w:rsidRPr="00196FF0">
        <w:rPr>
          <w:iCs/>
          <w:sz w:val="28"/>
          <w:szCs w:val="28"/>
          <w:shd w:val="clear" w:color="auto" w:fill="FFFFFF"/>
          <w:lang w:eastAsia="vi-VN"/>
        </w:rPr>
        <w:t xml:space="preserve"> </w:t>
      </w:r>
      <w:r w:rsidR="00D17BC1">
        <w:rPr>
          <w:iCs/>
          <w:sz w:val="28"/>
          <w:szCs w:val="28"/>
          <w:shd w:val="clear" w:color="auto" w:fill="FFFFFF"/>
          <w:lang w:eastAsia="vi-VN"/>
        </w:rPr>
        <w:t>60 n</w:t>
      </w:r>
      <w:r w:rsidR="00FA5DCC" w:rsidRPr="000C0059">
        <w:rPr>
          <w:iCs/>
          <w:sz w:val="28"/>
          <w:szCs w:val="28"/>
          <w:shd w:val="clear" w:color="auto" w:fill="FFFFFF"/>
          <w:lang w:eastAsia="vi-VN"/>
        </w:rPr>
        <w:t>g</w:t>
      </w:r>
      <w:r w:rsidR="00D17BC1">
        <w:rPr>
          <w:iCs/>
          <w:sz w:val="28"/>
          <w:szCs w:val="28"/>
          <w:shd w:val="clear" w:color="auto" w:fill="FFFFFF"/>
          <w:lang w:eastAsia="vi-VN"/>
        </w:rPr>
        <w:t>ày</w:t>
      </w:r>
      <w:r w:rsidR="00FA5DCC" w:rsidRPr="000C0059">
        <w:rPr>
          <w:iCs/>
          <w:sz w:val="28"/>
          <w:szCs w:val="28"/>
          <w:shd w:val="clear" w:color="auto" w:fill="FFFFFF"/>
          <w:lang w:eastAsia="vi-VN"/>
        </w:rPr>
        <w:t xml:space="preserve"> </w:t>
      </w:r>
      <w:r w:rsidR="00846A3E" w:rsidRPr="000C0059">
        <w:rPr>
          <w:iCs/>
          <w:sz w:val="28"/>
          <w:szCs w:val="28"/>
          <w:shd w:val="clear" w:color="auto" w:fill="FFFFFF"/>
          <w:lang w:eastAsia="vi-VN"/>
        </w:rPr>
        <w:t xml:space="preserve">kể từ ngày hợp đồng có hiệu lực. </w:t>
      </w:r>
    </w:p>
    <w:p w14:paraId="7EA6A26E" w14:textId="58AB1BB5" w:rsidR="00576021" w:rsidRPr="000C0059"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xml:space="preserve">3. Thời gian thực hiện hợp đồng dự </w:t>
      </w:r>
      <w:r w:rsidRPr="000C0059">
        <w:rPr>
          <w:iCs/>
          <w:sz w:val="28"/>
          <w:szCs w:val="28"/>
          <w:shd w:val="clear" w:color="auto" w:fill="FFFFFF"/>
          <w:lang w:eastAsia="vi-VN"/>
        </w:rPr>
        <w:t xml:space="preserve">kiến: </w:t>
      </w:r>
      <w:r w:rsidR="00D17BC1">
        <w:rPr>
          <w:iCs/>
          <w:sz w:val="28"/>
          <w:szCs w:val="28"/>
          <w:shd w:val="clear" w:color="auto" w:fill="FFFFFF"/>
          <w:lang w:eastAsia="vi-VN"/>
        </w:rPr>
        <w:t>60 ngày</w:t>
      </w:r>
      <w:r w:rsidRPr="000C0059">
        <w:rPr>
          <w:iCs/>
          <w:sz w:val="28"/>
          <w:szCs w:val="28"/>
          <w:shd w:val="clear" w:color="auto" w:fill="FFFFFF"/>
          <w:lang w:eastAsia="vi-VN"/>
        </w:rPr>
        <w:t xml:space="preserve"> kể từ ngày hợp đồng có hiệu lực.</w:t>
      </w:r>
    </w:p>
    <w:p w14:paraId="59B26227" w14:textId="77777777" w:rsidR="00576021" w:rsidRPr="00196FF0" w:rsidRDefault="00576021" w:rsidP="00EF32D3">
      <w:pPr>
        <w:widowControl w:val="0"/>
        <w:ind w:firstLine="720"/>
        <w:jc w:val="both"/>
        <w:rPr>
          <w:iCs/>
          <w:sz w:val="28"/>
          <w:szCs w:val="28"/>
          <w:shd w:val="clear" w:color="auto" w:fill="FFFFFF"/>
          <w:lang w:eastAsia="vi-VN"/>
        </w:rPr>
      </w:pPr>
      <w:r w:rsidRPr="000C0059">
        <w:rPr>
          <w:iCs/>
          <w:sz w:val="28"/>
          <w:szCs w:val="28"/>
          <w:shd w:val="clear" w:color="auto" w:fill="FFFFFF"/>
          <w:lang w:eastAsia="vi-VN"/>
        </w:rPr>
        <w:t xml:space="preserve">4. </w:t>
      </w:r>
      <w:r w:rsidRPr="00196FF0">
        <w:rPr>
          <w:iCs/>
          <w:sz w:val="28"/>
          <w:szCs w:val="28"/>
          <w:shd w:val="clear" w:color="auto" w:fill="FFFFFF"/>
          <w:lang w:eastAsia="vi-VN"/>
        </w:rPr>
        <w:t xml:space="preserve">Dự kiến về các điều khoản tạm ứng, thanh toán hợp đồng: </w:t>
      </w:r>
    </w:p>
    <w:p w14:paraId="2B6C4650" w14:textId="77777777" w:rsidR="00576021" w:rsidRPr="00196FF0" w:rsidRDefault="00576021" w:rsidP="00EF32D3">
      <w:pPr>
        <w:widowControl w:val="0"/>
        <w:ind w:firstLine="720"/>
        <w:jc w:val="both"/>
        <w:rPr>
          <w:iCs/>
          <w:sz w:val="28"/>
          <w:szCs w:val="28"/>
          <w:shd w:val="clear" w:color="auto" w:fill="FFFFFF"/>
          <w:lang w:eastAsia="vi-VN"/>
        </w:rPr>
      </w:pPr>
      <w:r w:rsidRPr="00196FF0">
        <w:rPr>
          <w:iCs/>
          <w:sz w:val="28"/>
          <w:szCs w:val="28"/>
          <w:shd w:val="clear" w:color="auto" w:fill="FFFFFF"/>
          <w:lang w:eastAsia="vi-VN"/>
        </w:rPr>
        <w:t>-  Không tạm ứng.</w:t>
      </w:r>
    </w:p>
    <w:p w14:paraId="1B693DF0" w14:textId="793FC496" w:rsidR="008539D7" w:rsidRPr="00196FF0" w:rsidRDefault="008539D7" w:rsidP="00EF32D3">
      <w:pPr>
        <w:widowControl w:val="0"/>
        <w:ind w:firstLine="720"/>
        <w:jc w:val="both"/>
        <w:rPr>
          <w:iCs/>
          <w:sz w:val="28"/>
          <w:szCs w:val="28"/>
          <w:shd w:val="clear" w:color="auto" w:fill="FFFFFF"/>
          <w:lang w:eastAsia="vi-VN"/>
        </w:rPr>
      </w:pPr>
      <w:r w:rsidRPr="00196FF0">
        <w:rPr>
          <w:iCs/>
          <w:sz w:val="28"/>
          <w:szCs w:val="28"/>
          <w:shd w:val="clear" w:color="auto" w:fill="FFFFFF"/>
          <w:lang w:eastAsia="vi-VN"/>
        </w:rPr>
        <w:t xml:space="preserve">- Thanh toán theo </w:t>
      </w:r>
      <w:r w:rsidR="00196FF0" w:rsidRPr="00196FF0">
        <w:rPr>
          <w:iCs/>
          <w:sz w:val="28"/>
          <w:szCs w:val="28"/>
          <w:shd w:val="clear" w:color="auto" w:fill="FFFFFF"/>
          <w:lang w:eastAsia="vi-VN"/>
        </w:rPr>
        <w:t>tiến độ công việc hoàn thành</w:t>
      </w:r>
      <w:r w:rsidRPr="00196FF0">
        <w:rPr>
          <w:iCs/>
          <w:sz w:val="28"/>
          <w:szCs w:val="28"/>
          <w:shd w:val="clear" w:color="auto" w:fill="FFFFFF"/>
          <w:lang w:eastAsia="vi-VN"/>
        </w:rPr>
        <w:t xml:space="preserve"> sau khi nghiệm thu.</w:t>
      </w:r>
    </w:p>
    <w:p w14:paraId="73D24439"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Thanh toán bằng chuyển khoản.</w:t>
      </w:r>
    </w:p>
    <w:p w14:paraId="649044C0" w14:textId="4443E83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xml:space="preserve">- Thanh toán trong vòng </w:t>
      </w:r>
      <w:r w:rsidR="00A62666">
        <w:rPr>
          <w:iCs/>
          <w:sz w:val="28"/>
          <w:szCs w:val="28"/>
          <w:shd w:val="clear" w:color="auto" w:fill="FFFFFF"/>
          <w:lang w:eastAsia="vi-VN"/>
        </w:rPr>
        <w:t>90</w:t>
      </w:r>
      <w:r w:rsidRPr="001E1086">
        <w:rPr>
          <w:iCs/>
          <w:sz w:val="28"/>
          <w:szCs w:val="28"/>
          <w:shd w:val="clear" w:color="auto" w:fill="FFFFFF"/>
          <w:lang w:eastAsia="vi-VN"/>
        </w:rPr>
        <w:t xml:space="preserve"> ngày kể từ ngày hoàn tất các thủ tục thanh  toán (hóa đơn, biên bản bàn giao và các chứng từ liên quan) bên mua sẽ chuyển khoản toàn bộ số tiền đã mua hàng hóa cho bên bán.</w:t>
      </w:r>
    </w:p>
    <w:p w14:paraId="0DAA784F"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5. Các thông tin khác (nếu có).</w:t>
      </w:r>
    </w:p>
    <w:p w14:paraId="5FD61A28" w14:textId="77777777" w:rsidR="00576021" w:rsidRPr="001E1086" w:rsidRDefault="00576021" w:rsidP="00EF32D3">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Chất lượng hàng hoá mới 100%</w:t>
      </w:r>
    </w:p>
    <w:p w14:paraId="57CE89C2" w14:textId="77777777" w:rsidR="00D17BC1" w:rsidRPr="00D17BC1" w:rsidRDefault="00576021" w:rsidP="00D17BC1">
      <w:pPr>
        <w:widowControl w:val="0"/>
        <w:ind w:firstLine="720"/>
        <w:jc w:val="both"/>
        <w:rPr>
          <w:iCs/>
          <w:sz w:val="28"/>
          <w:szCs w:val="28"/>
          <w:shd w:val="clear" w:color="auto" w:fill="FFFFFF"/>
          <w:lang w:eastAsia="vi-VN"/>
        </w:rPr>
      </w:pPr>
      <w:r w:rsidRPr="001E1086">
        <w:rPr>
          <w:iCs/>
          <w:sz w:val="28"/>
          <w:szCs w:val="28"/>
          <w:shd w:val="clear" w:color="auto" w:fill="FFFFFF"/>
          <w:lang w:eastAsia="vi-VN"/>
        </w:rPr>
        <w:t xml:space="preserve">- Báo giá đã bao gồm </w:t>
      </w:r>
      <w:r w:rsidR="00D17BC1" w:rsidRPr="00D17BC1">
        <w:rPr>
          <w:iCs/>
          <w:sz w:val="28"/>
          <w:szCs w:val="28"/>
          <w:shd w:val="clear" w:color="auto" w:fill="FFFFFF"/>
          <w:lang w:eastAsia="vi-VN"/>
        </w:rPr>
        <w:t>nhân công lắp đặt, tháo dỡ và vận chuyển các hệ thống cũ tới vị trí tập kết</w:t>
      </w:r>
    </w:p>
    <w:p w14:paraId="1B5121E6" w14:textId="2987AF25" w:rsidR="009F3229" w:rsidRDefault="00D17BC1" w:rsidP="00D17BC1">
      <w:pPr>
        <w:widowControl w:val="0"/>
        <w:ind w:firstLine="720"/>
        <w:jc w:val="both"/>
        <w:rPr>
          <w:iCs/>
          <w:sz w:val="28"/>
          <w:szCs w:val="28"/>
          <w:shd w:val="clear" w:color="auto" w:fill="FFFFFF"/>
          <w:lang w:eastAsia="vi-VN"/>
        </w:rPr>
      </w:pPr>
      <w:r w:rsidRPr="00D17BC1">
        <w:rPr>
          <w:iCs/>
          <w:sz w:val="28"/>
          <w:szCs w:val="28"/>
          <w:shd w:val="clear" w:color="auto" w:fill="FFFFFF"/>
          <w:lang w:eastAsia="vi-VN"/>
        </w:rPr>
        <w:t>- Sau khi hoàn thành công tác lắp đặt các hệ thống mới phải đảm bảo kết nối và tích hợp với các hệ thống điều khiển hiện trạng, đảm bảo quá trình vận hành ổn định.</w:t>
      </w:r>
    </w:p>
    <w:p w14:paraId="5556E5D9" w14:textId="77777777" w:rsidR="00D17BC1" w:rsidRPr="00F405DE" w:rsidRDefault="00D17BC1" w:rsidP="00D17BC1">
      <w:pPr>
        <w:widowControl w:val="0"/>
        <w:ind w:firstLine="720"/>
        <w:jc w:val="both"/>
        <w:rPr>
          <w:color w:val="FF0000"/>
          <w:sz w:val="10"/>
          <w:szCs w:val="28"/>
        </w:rPr>
      </w:pPr>
    </w:p>
    <w:tbl>
      <w:tblPr>
        <w:tblW w:w="5658" w:type="pct"/>
        <w:tblInd w:w="-142" w:type="dxa"/>
        <w:tblLook w:val="01E0" w:firstRow="1" w:lastRow="1" w:firstColumn="1" w:lastColumn="1" w:noHBand="0" w:noVBand="0"/>
      </w:tblPr>
      <w:tblGrid>
        <w:gridCol w:w="6096"/>
        <w:gridCol w:w="4111"/>
      </w:tblGrid>
      <w:tr w:rsidR="00C756FD" w:rsidRPr="00FE39D6" w14:paraId="0B8BB8A7" w14:textId="77777777" w:rsidTr="00971FD2">
        <w:tc>
          <w:tcPr>
            <w:tcW w:w="2986" w:type="pct"/>
          </w:tcPr>
          <w:p w14:paraId="128E220A" w14:textId="77777777" w:rsidR="009F3229" w:rsidRPr="00FE39D6" w:rsidRDefault="009F3229" w:rsidP="00207AD5">
            <w:pPr>
              <w:rPr>
                <w:b/>
                <w:bCs/>
                <w:i/>
                <w:iCs/>
              </w:rPr>
            </w:pPr>
            <w:r w:rsidRPr="00FE39D6">
              <w:rPr>
                <w:b/>
                <w:bCs/>
                <w:i/>
                <w:iCs/>
              </w:rPr>
              <w:t xml:space="preserve">Nơi nhận:                                                               </w:t>
            </w:r>
          </w:p>
          <w:p w14:paraId="71BC96EC" w14:textId="55F474DE" w:rsidR="009F3229" w:rsidRPr="00FE39D6" w:rsidRDefault="009F3229" w:rsidP="00207AD5">
            <w:pPr>
              <w:rPr>
                <w:sz w:val="22"/>
                <w:szCs w:val="22"/>
              </w:rPr>
            </w:pPr>
            <w:r w:rsidRPr="00FE39D6">
              <w:rPr>
                <w:sz w:val="22"/>
                <w:szCs w:val="22"/>
              </w:rPr>
              <w:t>- Như kính gửi;</w:t>
            </w:r>
          </w:p>
          <w:p w14:paraId="6AF6CBE6" w14:textId="77777777" w:rsidR="009F3229" w:rsidRPr="00FE39D6" w:rsidRDefault="009F3229" w:rsidP="00207AD5">
            <w:pPr>
              <w:rPr>
                <w:sz w:val="22"/>
                <w:szCs w:val="22"/>
              </w:rPr>
            </w:pPr>
            <w:r w:rsidRPr="00FE39D6">
              <w:rPr>
                <w:sz w:val="22"/>
                <w:szCs w:val="22"/>
              </w:rPr>
              <w:t>- Cổng thông tin điện tử UBND tỉnh (đăng tải);</w:t>
            </w:r>
          </w:p>
          <w:p w14:paraId="18F9339D" w14:textId="3247E4AF" w:rsidR="009F3229" w:rsidRPr="00FE39D6" w:rsidRDefault="009F3229" w:rsidP="00207AD5">
            <w:pPr>
              <w:rPr>
                <w:sz w:val="22"/>
                <w:szCs w:val="22"/>
              </w:rPr>
            </w:pPr>
            <w:r w:rsidRPr="00FE39D6">
              <w:rPr>
                <w:sz w:val="22"/>
                <w:szCs w:val="22"/>
              </w:rPr>
              <w:t>- Cổng thông tin điện từ SYT (đăng tải);</w:t>
            </w:r>
          </w:p>
          <w:p w14:paraId="2B3DC7A8" w14:textId="025BC4AA" w:rsidR="009F3229" w:rsidRPr="00FE39D6" w:rsidRDefault="009F3229" w:rsidP="00207AD5">
            <w:pPr>
              <w:rPr>
                <w:sz w:val="22"/>
                <w:szCs w:val="22"/>
              </w:rPr>
            </w:pPr>
            <w:r w:rsidRPr="00FE39D6">
              <w:rPr>
                <w:sz w:val="22"/>
                <w:szCs w:val="22"/>
              </w:rPr>
              <w:t xml:space="preserve">- </w:t>
            </w:r>
            <w:r w:rsidR="00354FF2" w:rsidRPr="00FE39D6">
              <w:rPr>
                <w:sz w:val="22"/>
                <w:szCs w:val="22"/>
              </w:rPr>
              <w:t>Phòng Công nghệ thông tin</w:t>
            </w:r>
            <w:r w:rsidRPr="00FE39D6">
              <w:rPr>
                <w:sz w:val="22"/>
                <w:szCs w:val="22"/>
              </w:rPr>
              <w:t xml:space="preserve"> (đăng tải</w:t>
            </w:r>
            <w:r w:rsidR="00354FF2" w:rsidRPr="00FE39D6">
              <w:rPr>
                <w:sz w:val="22"/>
                <w:szCs w:val="22"/>
              </w:rPr>
              <w:t xml:space="preserve"> trên </w:t>
            </w:r>
            <w:r w:rsidR="00B54BEC" w:rsidRPr="00FE39D6">
              <w:rPr>
                <w:sz w:val="22"/>
                <w:szCs w:val="22"/>
              </w:rPr>
              <w:t>website của BV</w:t>
            </w:r>
            <w:r w:rsidRPr="00FE39D6">
              <w:rPr>
                <w:sz w:val="22"/>
                <w:szCs w:val="22"/>
              </w:rPr>
              <w:t>);</w:t>
            </w:r>
          </w:p>
          <w:p w14:paraId="7C2145A7" w14:textId="71879EC2" w:rsidR="009F3229" w:rsidRPr="00FE39D6" w:rsidRDefault="009F3229" w:rsidP="00207AD5">
            <w:pPr>
              <w:rPr>
                <w:b/>
                <w:bCs/>
                <w:i/>
                <w:iCs/>
                <w:sz w:val="22"/>
                <w:szCs w:val="22"/>
              </w:rPr>
            </w:pPr>
            <w:r w:rsidRPr="00FE39D6">
              <w:rPr>
                <w:sz w:val="22"/>
                <w:szCs w:val="22"/>
              </w:rPr>
              <w:t xml:space="preserve">- Lưu VT, </w:t>
            </w:r>
            <w:r w:rsidR="0022270F">
              <w:rPr>
                <w:sz w:val="22"/>
                <w:szCs w:val="22"/>
              </w:rPr>
              <w:t>HĐXDG</w:t>
            </w:r>
            <w:r w:rsidR="00701710" w:rsidRPr="00FE39D6">
              <w:rPr>
                <w:sz w:val="22"/>
                <w:szCs w:val="22"/>
              </w:rPr>
              <w:t>.</w:t>
            </w:r>
          </w:p>
          <w:p w14:paraId="237A1EC4" w14:textId="77777777" w:rsidR="009F3229" w:rsidRPr="00FE39D6" w:rsidRDefault="009F3229" w:rsidP="00207AD5">
            <w:pPr>
              <w:spacing w:after="60"/>
              <w:rPr>
                <w:sz w:val="28"/>
                <w:szCs w:val="28"/>
              </w:rPr>
            </w:pPr>
          </w:p>
        </w:tc>
        <w:tc>
          <w:tcPr>
            <w:tcW w:w="2014" w:type="pct"/>
          </w:tcPr>
          <w:p w14:paraId="1EFB0BDD" w14:textId="6AB7709B" w:rsidR="009F3229" w:rsidRPr="00FE39D6" w:rsidRDefault="009F3229" w:rsidP="00971FD2">
            <w:pPr>
              <w:spacing w:after="60"/>
              <w:jc w:val="center"/>
              <w:rPr>
                <w:b/>
                <w:sz w:val="28"/>
                <w:szCs w:val="28"/>
              </w:rPr>
            </w:pPr>
            <w:r w:rsidRPr="00FE39D6">
              <w:rPr>
                <w:b/>
                <w:sz w:val="28"/>
                <w:szCs w:val="28"/>
              </w:rPr>
              <w:t>GIÁM ĐỐC</w:t>
            </w:r>
          </w:p>
          <w:p w14:paraId="2002DBC7" w14:textId="77777777" w:rsidR="009F3229" w:rsidRPr="00FE39D6" w:rsidRDefault="009F3229" w:rsidP="00971FD2">
            <w:pPr>
              <w:spacing w:after="60"/>
              <w:jc w:val="center"/>
              <w:rPr>
                <w:b/>
                <w:sz w:val="28"/>
                <w:szCs w:val="28"/>
              </w:rPr>
            </w:pPr>
          </w:p>
          <w:p w14:paraId="28B62781" w14:textId="77777777" w:rsidR="009F3229" w:rsidRPr="00FE39D6" w:rsidRDefault="009F3229" w:rsidP="00971FD2">
            <w:pPr>
              <w:spacing w:after="60"/>
              <w:jc w:val="center"/>
              <w:rPr>
                <w:sz w:val="28"/>
                <w:szCs w:val="28"/>
              </w:rPr>
            </w:pPr>
          </w:p>
          <w:p w14:paraId="6F163AE7" w14:textId="77777777" w:rsidR="009F3229" w:rsidRPr="00FE39D6" w:rsidRDefault="009F3229" w:rsidP="00971FD2">
            <w:pPr>
              <w:spacing w:after="60"/>
              <w:jc w:val="center"/>
              <w:rPr>
                <w:sz w:val="28"/>
                <w:szCs w:val="28"/>
              </w:rPr>
            </w:pPr>
          </w:p>
          <w:p w14:paraId="42DEB537" w14:textId="77777777" w:rsidR="009F3229" w:rsidRPr="00FE39D6" w:rsidRDefault="009F3229" w:rsidP="00971FD2">
            <w:pPr>
              <w:spacing w:after="60"/>
              <w:jc w:val="center"/>
              <w:rPr>
                <w:sz w:val="28"/>
                <w:szCs w:val="28"/>
              </w:rPr>
            </w:pPr>
          </w:p>
          <w:p w14:paraId="74DADE36" w14:textId="1A67DFB9" w:rsidR="009F3229" w:rsidRPr="00FE39D6" w:rsidRDefault="009F3229" w:rsidP="00971FD2">
            <w:pPr>
              <w:spacing w:after="60"/>
              <w:jc w:val="center"/>
              <w:rPr>
                <w:sz w:val="28"/>
                <w:szCs w:val="28"/>
              </w:rPr>
            </w:pPr>
            <w:r w:rsidRPr="00FE39D6">
              <w:rPr>
                <w:b/>
                <w:sz w:val="28"/>
                <w:szCs w:val="28"/>
              </w:rPr>
              <w:t>Hạ Bá Chân</w:t>
            </w:r>
          </w:p>
        </w:tc>
      </w:tr>
    </w:tbl>
    <w:p w14:paraId="1596735D" w14:textId="77777777" w:rsidR="004D0C5D" w:rsidRDefault="004D0C5D" w:rsidP="009F3229">
      <w:pPr>
        <w:widowControl w:val="0"/>
        <w:spacing w:after="120"/>
        <w:jc w:val="both"/>
        <w:rPr>
          <w:sz w:val="28"/>
          <w:szCs w:val="28"/>
          <w:shd w:val="clear" w:color="auto" w:fill="FFFFFF"/>
          <w:lang w:eastAsia="vi-VN"/>
        </w:rPr>
        <w:sectPr w:rsidR="004D0C5D" w:rsidSect="006F3804">
          <w:footnotePr>
            <w:numStart w:val="2"/>
          </w:footnotePr>
          <w:pgSz w:w="11900" w:h="16840"/>
          <w:pgMar w:top="1440" w:right="1440" w:bottom="1440" w:left="1440" w:header="0" w:footer="6" w:gutter="0"/>
          <w:cols w:space="720"/>
        </w:sectPr>
      </w:pPr>
    </w:p>
    <w:p w14:paraId="46C05C24" w14:textId="77777777" w:rsidR="004D0C5D" w:rsidRPr="00706361" w:rsidRDefault="004D0C5D" w:rsidP="004D0C5D">
      <w:pPr>
        <w:spacing w:line="276" w:lineRule="auto"/>
        <w:jc w:val="center"/>
        <w:rPr>
          <w:b/>
          <w:bCs/>
          <w:color w:val="000000"/>
        </w:rPr>
      </w:pPr>
      <w:r w:rsidRPr="00706361">
        <w:rPr>
          <w:b/>
          <w:bCs/>
          <w:color w:val="000000"/>
        </w:rPr>
        <w:lastRenderedPageBreak/>
        <w:t>Phụ lục: Yêu cầu về tính năng, yêu cầu kỹ thuật</w:t>
      </w:r>
    </w:p>
    <w:p w14:paraId="5D5A2FA0" w14:textId="39932A90" w:rsidR="004D0C5D" w:rsidRDefault="004D0C5D" w:rsidP="004D0C5D">
      <w:pPr>
        <w:spacing w:line="276" w:lineRule="auto"/>
        <w:jc w:val="center"/>
        <w:rPr>
          <w:bCs/>
          <w:color w:val="000000"/>
        </w:rPr>
      </w:pPr>
      <w:r w:rsidRPr="00706361">
        <w:rPr>
          <w:b/>
          <w:bCs/>
          <w:color w:val="000000"/>
        </w:rPr>
        <w:t xml:space="preserve"> </w:t>
      </w:r>
      <w:r w:rsidRPr="00706361">
        <w:rPr>
          <w:bCs/>
          <w:color w:val="000000"/>
        </w:rPr>
        <w:t xml:space="preserve">Gói thầu </w:t>
      </w:r>
      <w:r w:rsidR="00697FE2">
        <w:rPr>
          <w:bCs/>
          <w:color w:val="000000"/>
        </w:rPr>
        <w:t>Mua sắm, thay thế vật tư linh kiện của hệ thống xử lý không khí sạch cho khu vực phòng mổ và hồi tỉnh Khoa Phẫu thuật gây mê hồi sức</w:t>
      </w:r>
    </w:p>
    <w:p w14:paraId="56FCA366" w14:textId="426612D8" w:rsidR="00F47492" w:rsidRDefault="004D0C5D" w:rsidP="00F47492">
      <w:pPr>
        <w:spacing w:line="276" w:lineRule="auto"/>
        <w:jc w:val="center"/>
        <w:rPr>
          <w:i/>
        </w:rPr>
      </w:pPr>
      <w:r w:rsidRPr="00C920C0">
        <w:rPr>
          <w:i/>
        </w:rPr>
        <w:t xml:space="preserve">(Kèm theo Yêu cầu báo giá số </w:t>
      </w:r>
      <w:r w:rsidR="000F13DB">
        <w:rPr>
          <w:i/>
        </w:rPr>
        <w:t>2980/</w:t>
      </w:r>
      <w:r w:rsidRPr="00C920C0">
        <w:rPr>
          <w:i/>
        </w:rPr>
        <w:t>YCBG-BVT ngày</w:t>
      </w:r>
      <w:r w:rsidR="00C920C0">
        <w:rPr>
          <w:i/>
        </w:rPr>
        <w:t xml:space="preserve"> </w:t>
      </w:r>
      <w:r w:rsidR="000F13DB">
        <w:rPr>
          <w:i/>
        </w:rPr>
        <w:t>0</w:t>
      </w:r>
      <w:r w:rsidR="003D2B0F">
        <w:rPr>
          <w:i/>
        </w:rPr>
        <w:t>2/5/2025</w:t>
      </w:r>
      <w:r w:rsidRPr="00C920C0">
        <w:rPr>
          <w:i/>
        </w:rPr>
        <w:t xml:space="preserve"> của Bệnh viện đa khoa tỉnh Bắc Ninh)</w:t>
      </w:r>
    </w:p>
    <w:p w14:paraId="21DB5B20" w14:textId="77777777" w:rsidR="003D2B0F" w:rsidRDefault="003D2B0F" w:rsidP="00F47492">
      <w:pPr>
        <w:spacing w:line="276" w:lineRule="auto"/>
        <w:jc w:val="center"/>
        <w:rPr>
          <w:i/>
        </w:rPr>
      </w:pPr>
    </w:p>
    <w:tbl>
      <w:tblPr>
        <w:tblW w:w="144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497"/>
        <w:gridCol w:w="7920"/>
        <w:gridCol w:w="1980"/>
        <w:gridCol w:w="1260"/>
      </w:tblGrid>
      <w:tr w:rsidR="003D2B0F" w:rsidRPr="003D2B0F" w14:paraId="0E4C7241" w14:textId="77777777" w:rsidTr="003D2B0F">
        <w:tc>
          <w:tcPr>
            <w:tcW w:w="810" w:type="dxa"/>
            <w:tcBorders>
              <w:top w:val="single" w:sz="4" w:space="0" w:color="auto"/>
              <w:left w:val="single" w:sz="4" w:space="0" w:color="auto"/>
              <w:bottom w:val="single" w:sz="4" w:space="0" w:color="auto"/>
              <w:right w:val="single" w:sz="4" w:space="0" w:color="auto"/>
            </w:tcBorders>
            <w:vAlign w:val="center"/>
            <w:hideMark/>
          </w:tcPr>
          <w:p w14:paraId="0133547E" w14:textId="77777777" w:rsidR="003D2B0F" w:rsidRPr="003D2B0F" w:rsidRDefault="003D2B0F" w:rsidP="00BC3384">
            <w:pPr>
              <w:jc w:val="center"/>
              <w:rPr>
                <w:b/>
                <w:color w:val="000000"/>
              </w:rPr>
            </w:pPr>
            <w:r w:rsidRPr="003D2B0F">
              <w:rPr>
                <w:b/>
                <w:color w:val="000000"/>
              </w:rPr>
              <w:t>STT</w:t>
            </w:r>
          </w:p>
        </w:tc>
        <w:tc>
          <w:tcPr>
            <w:tcW w:w="2497" w:type="dxa"/>
            <w:tcBorders>
              <w:top w:val="single" w:sz="4" w:space="0" w:color="auto"/>
              <w:left w:val="single" w:sz="4" w:space="0" w:color="auto"/>
              <w:bottom w:val="single" w:sz="4" w:space="0" w:color="auto"/>
              <w:right w:val="single" w:sz="4" w:space="0" w:color="auto"/>
            </w:tcBorders>
            <w:vAlign w:val="center"/>
            <w:hideMark/>
          </w:tcPr>
          <w:p w14:paraId="293D0459" w14:textId="77777777" w:rsidR="003D2B0F" w:rsidRPr="003D2B0F" w:rsidRDefault="003D2B0F" w:rsidP="00BC3384">
            <w:pPr>
              <w:jc w:val="center"/>
              <w:rPr>
                <w:b/>
                <w:bCs/>
                <w:color w:val="000000"/>
              </w:rPr>
            </w:pPr>
            <w:r w:rsidRPr="003D2B0F">
              <w:rPr>
                <w:b/>
                <w:bCs/>
                <w:color w:val="000000"/>
              </w:rPr>
              <w:t>Danh mục hàng hóa</w:t>
            </w:r>
          </w:p>
        </w:tc>
        <w:tc>
          <w:tcPr>
            <w:tcW w:w="7920" w:type="dxa"/>
            <w:tcBorders>
              <w:top w:val="single" w:sz="4" w:space="0" w:color="auto"/>
              <w:left w:val="single" w:sz="4" w:space="0" w:color="auto"/>
              <w:bottom w:val="single" w:sz="4" w:space="0" w:color="auto"/>
              <w:right w:val="single" w:sz="4" w:space="0" w:color="auto"/>
            </w:tcBorders>
            <w:vAlign w:val="center"/>
            <w:hideMark/>
          </w:tcPr>
          <w:p w14:paraId="24DC8202" w14:textId="77777777" w:rsidR="003D2B0F" w:rsidRPr="003D2B0F" w:rsidRDefault="003D2B0F" w:rsidP="00BC3384">
            <w:pPr>
              <w:jc w:val="center"/>
              <w:rPr>
                <w:b/>
                <w:bCs/>
                <w:color w:val="000000"/>
              </w:rPr>
            </w:pPr>
            <w:r w:rsidRPr="003D2B0F">
              <w:rPr>
                <w:b/>
                <w:bCs/>
                <w:color w:val="000000"/>
              </w:rPr>
              <w:t xml:space="preserve">Yêu cầu kỹ thuật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744422" w14:textId="77777777" w:rsidR="003D2B0F" w:rsidRPr="003D2B0F" w:rsidRDefault="003D2B0F" w:rsidP="00BC3384">
            <w:pPr>
              <w:jc w:val="center"/>
              <w:rPr>
                <w:b/>
                <w:bCs/>
                <w:color w:val="000000"/>
              </w:rPr>
            </w:pPr>
            <w:r w:rsidRPr="003D2B0F">
              <w:rPr>
                <w:b/>
                <w:bCs/>
                <w:color w:val="000000"/>
              </w:rPr>
              <w:t>Đơn vị tính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668D6E" w14:textId="77777777" w:rsidR="003D2B0F" w:rsidRPr="003D2B0F" w:rsidRDefault="003D2B0F" w:rsidP="00BC3384">
            <w:pPr>
              <w:jc w:val="center"/>
              <w:rPr>
                <w:b/>
                <w:bCs/>
                <w:color w:val="000000"/>
              </w:rPr>
            </w:pPr>
            <w:r w:rsidRPr="003D2B0F">
              <w:rPr>
                <w:b/>
                <w:bCs/>
                <w:color w:val="000000"/>
              </w:rPr>
              <w:t>Số lượng</w:t>
            </w:r>
          </w:p>
        </w:tc>
      </w:tr>
      <w:tr w:rsidR="003D2B0F" w:rsidRPr="003D2B0F" w14:paraId="5DFA158B" w14:textId="77777777" w:rsidTr="003D2B0F">
        <w:trPr>
          <w:trHeight w:val="741"/>
        </w:trPr>
        <w:tc>
          <w:tcPr>
            <w:tcW w:w="810" w:type="dxa"/>
            <w:tcBorders>
              <w:top w:val="single" w:sz="4" w:space="0" w:color="auto"/>
              <w:left w:val="single" w:sz="4" w:space="0" w:color="auto"/>
              <w:bottom w:val="single" w:sz="4" w:space="0" w:color="auto"/>
              <w:right w:val="single" w:sz="4" w:space="0" w:color="auto"/>
            </w:tcBorders>
            <w:vAlign w:val="center"/>
            <w:hideMark/>
          </w:tcPr>
          <w:p w14:paraId="25C7F16B" w14:textId="77777777" w:rsidR="003D2B0F" w:rsidRPr="003D2B0F" w:rsidRDefault="003D2B0F" w:rsidP="00BC3384">
            <w:pPr>
              <w:jc w:val="center"/>
              <w:rPr>
                <w:color w:val="000000"/>
              </w:rPr>
            </w:pPr>
            <w:r w:rsidRPr="003D2B0F">
              <w:rPr>
                <w:color w:val="000000"/>
              </w:rPr>
              <w:t>1</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2856C7E" w14:textId="77777777" w:rsidR="003D2B0F" w:rsidRPr="003D2B0F" w:rsidRDefault="003D2B0F" w:rsidP="00BC3384">
            <w:pPr>
              <w:rPr>
                <w:color w:val="000000"/>
              </w:rPr>
            </w:pPr>
            <w:r w:rsidRPr="003D2B0F">
              <w:rPr>
                <w:color w:val="000000"/>
              </w:rPr>
              <w:t>Thay thế thiết bị quạt FFU</w:t>
            </w:r>
          </w:p>
        </w:tc>
        <w:tc>
          <w:tcPr>
            <w:tcW w:w="7920" w:type="dxa"/>
            <w:tcBorders>
              <w:top w:val="single" w:sz="4" w:space="0" w:color="auto"/>
              <w:left w:val="single" w:sz="4" w:space="0" w:color="auto"/>
              <w:bottom w:val="single" w:sz="4" w:space="0" w:color="auto"/>
              <w:right w:val="single" w:sz="4" w:space="0" w:color="auto"/>
            </w:tcBorders>
            <w:vAlign w:val="center"/>
            <w:hideMark/>
          </w:tcPr>
          <w:p w14:paraId="539FD059" w14:textId="77777777" w:rsidR="003D2B0F" w:rsidRPr="003D2B0F" w:rsidRDefault="003D2B0F" w:rsidP="00BC3384">
            <w:pPr>
              <w:rPr>
                <w:color w:val="000000"/>
              </w:rPr>
            </w:pPr>
            <w:r w:rsidRPr="003D2B0F">
              <w:rPr>
                <w:color w:val="000000"/>
              </w:rPr>
              <w:t xml:space="preserve">* Bộ FFU: </w:t>
            </w:r>
          </w:p>
          <w:p w14:paraId="3508D77A" w14:textId="77777777" w:rsidR="003D2B0F" w:rsidRPr="003D2B0F" w:rsidRDefault="003D2B0F" w:rsidP="00BC3384">
            <w:pPr>
              <w:rPr>
                <w:color w:val="000000"/>
              </w:rPr>
            </w:pPr>
            <w:r w:rsidRPr="003D2B0F">
              <w:rPr>
                <w:color w:val="000000"/>
              </w:rPr>
              <w:t xml:space="preserve">- Kích thước hộp và mặt nạ: </w:t>
            </w:r>
          </w:p>
          <w:p w14:paraId="2F3F3871" w14:textId="77777777" w:rsidR="003D2B0F" w:rsidRPr="003D2B0F" w:rsidRDefault="003D2B0F" w:rsidP="00BC3384">
            <w:pPr>
              <w:rPr>
                <w:color w:val="000000"/>
              </w:rPr>
            </w:pPr>
            <w:r w:rsidRPr="003D2B0F">
              <w:rPr>
                <w:color w:val="000000"/>
              </w:rPr>
              <w:t>(DxRxC):(680*1289*425) mm và (DxR):(730*1339) mm;</w:t>
            </w:r>
          </w:p>
          <w:p w14:paraId="276507B7" w14:textId="77777777" w:rsidR="003D2B0F" w:rsidRPr="003D2B0F" w:rsidRDefault="003D2B0F" w:rsidP="00BC3384">
            <w:pPr>
              <w:rPr>
                <w:color w:val="000000"/>
              </w:rPr>
            </w:pPr>
            <w:r w:rsidRPr="003D2B0F">
              <w:rPr>
                <w:color w:val="000000"/>
              </w:rPr>
              <w:t>- Độ ồn: 53 DB;</w:t>
            </w:r>
          </w:p>
          <w:p w14:paraId="69E5C7F4" w14:textId="77777777" w:rsidR="003D2B0F" w:rsidRPr="003D2B0F" w:rsidRDefault="003D2B0F" w:rsidP="00BC3384">
            <w:pPr>
              <w:rPr>
                <w:color w:val="000000"/>
              </w:rPr>
            </w:pPr>
            <w:r w:rsidRPr="003D2B0F">
              <w:rPr>
                <w:color w:val="000000"/>
              </w:rPr>
              <w:t>- Vật liệu: CSP; Độ dày hộp/mặt nạ: 1.2mm/1 mm;</w:t>
            </w:r>
          </w:p>
          <w:p w14:paraId="2F34B8A1" w14:textId="77777777" w:rsidR="003D2B0F" w:rsidRPr="003D2B0F" w:rsidRDefault="003D2B0F" w:rsidP="00BC3384">
            <w:pPr>
              <w:rPr>
                <w:color w:val="000000"/>
              </w:rPr>
            </w:pPr>
            <w:r w:rsidRPr="003D2B0F">
              <w:rPr>
                <w:color w:val="000000"/>
              </w:rPr>
              <w:t xml:space="preserve">* Quạt &amp; motor: AC, </w:t>
            </w:r>
          </w:p>
          <w:p w14:paraId="149BBBED" w14:textId="77777777" w:rsidR="003D2B0F" w:rsidRPr="003D2B0F" w:rsidRDefault="003D2B0F" w:rsidP="00BC3384">
            <w:pPr>
              <w:rPr>
                <w:color w:val="000000"/>
              </w:rPr>
            </w:pPr>
            <w:r w:rsidRPr="003D2B0F">
              <w:rPr>
                <w:color w:val="000000"/>
              </w:rPr>
              <w:t>- Công suất danh  định motor tại 50 HZ: 180 W, dải công suất hoạt động thường xuyên 180-234 W</w:t>
            </w:r>
          </w:p>
          <w:p w14:paraId="358538DB" w14:textId="77777777" w:rsidR="003D2B0F" w:rsidRPr="003D2B0F" w:rsidRDefault="003D2B0F" w:rsidP="00BC3384">
            <w:pPr>
              <w:rPr>
                <w:color w:val="000000"/>
              </w:rPr>
            </w:pPr>
            <w:r w:rsidRPr="003D2B0F">
              <w:rPr>
                <w:color w:val="000000"/>
              </w:rPr>
              <w:t xml:space="preserve"> - Cấp cách điện:  Class F</w:t>
            </w:r>
          </w:p>
          <w:p w14:paraId="52E30785" w14:textId="77777777" w:rsidR="003D2B0F" w:rsidRPr="003D2B0F" w:rsidRDefault="003D2B0F" w:rsidP="00BC3384">
            <w:pPr>
              <w:rPr>
                <w:color w:val="000000"/>
              </w:rPr>
            </w:pPr>
            <w:r w:rsidRPr="003D2B0F">
              <w:rPr>
                <w:color w:val="000000"/>
              </w:rPr>
              <w:t>- Tuổi thọ vòng bi: 40.000 giờ (5 năm chạy 24/24 tại 40ºC)</w:t>
            </w:r>
          </w:p>
          <w:p w14:paraId="6AA44A9C" w14:textId="77777777" w:rsidR="003D2B0F" w:rsidRPr="003D2B0F" w:rsidRDefault="003D2B0F" w:rsidP="00BC3384">
            <w:pPr>
              <w:rPr>
                <w:color w:val="000000"/>
              </w:rPr>
            </w:pPr>
            <w:r w:rsidRPr="003D2B0F">
              <w:rPr>
                <w:color w:val="000000"/>
              </w:rPr>
              <w:t>- Độ rung đáp ứng DIN IEC 68, mục 2-4.</w:t>
            </w:r>
          </w:p>
          <w:p w14:paraId="3BCF45F2" w14:textId="77777777" w:rsidR="003D2B0F" w:rsidRPr="003D2B0F" w:rsidRDefault="003D2B0F" w:rsidP="00BC3384">
            <w:pPr>
              <w:rPr>
                <w:color w:val="000000"/>
              </w:rPr>
            </w:pPr>
            <w:r w:rsidRPr="003D2B0F">
              <w:rPr>
                <w:color w:val="000000"/>
              </w:rPr>
              <w:t>- Độ cân bằng đáp ứng DIN ISO 1940 và G6.3</w:t>
            </w:r>
          </w:p>
          <w:p w14:paraId="19BB37BF" w14:textId="77777777" w:rsidR="003D2B0F" w:rsidRPr="003D2B0F" w:rsidRDefault="003D2B0F" w:rsidP="00BC3384">
            <w:pPr>
              <w:rPr>
                <w:color w:val="000000"/>
              </w:rPr>
            </w:pPr>
            <w:r w:rsidRPr="003D2B0F">
              <w:rPr>
                <w:color w:val="000000"/>
              </w:rPr>
              <w:t>- Độ bền chịu tải: đáp ứng DIN IEC 68 mục 2-27</w:t>
            </w:r>
          </w:p>
          <w:p w14:paraId="3E566444" w14:textId="77777777" w:rsidR="003D2B0F" w:rsidRPr="003D2B0F" w:rsidRDefault="003D2B0F" w:rsidP="00BC3384">
            <w:pPr>
              <w:rPr>
                <w:color w:val="000000"/>
              </w:rPr>
            </w:pPr>
            <w:r w:rsidRPr="003D2B0F">
              <w:rPr>
                <w:color w:val="000000"/>
              </w:rPr>
              <w:t>- Chế độ bảo vệ motor quá nhiệt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351624B" w14:textId="77777777" w:rsidR="003D2B0F" w:rsidRPr="003D2B0F" w:rsidRDefault="003D2B0F" w:rsidP="00BC3384">
            <w:pPr>
              <w:jc w:val="center"/>
              <w:rPr>
                <w:color w:val="000000"/>
              </w:rPr>
            </w:pPr>
            <w:r w:rsidRPr="003D2B0F">
              <w:rPr>
                <w:color w:val="000000"/>
              </w:rPr>
              <w:t>Bộ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43485B4" w14:textId="77777777" w:rsidR="003D2B0F" w:rsidRPr="003D2B0F" w:rsidRDefault="003D2B0F" w:rsidP="00BC3384">
            <w:pPr>
              <w:jc w:val="center"/>
              <w:rPr>
                <w:color w:val="000000"/>
              </w:rPr>
            </w:pPr>
            <w:r w:rsidRPr="003D2B0F">
              <w:rPr>
                <w:color w:val="000000"/>
              </w:rPr>
              <w:t>29</w:t>
            </w:r>
          </w:p>
        </w:tc>
      </w:tr>
      <w:tr w:rsidR="003D2B0F" w:rsidRPr="003D2B0F" w14:paraId="0045804F" w14:textId="77777777" w:rsidTr="003D2B0F">
        <w:trPr>
          <w:trHeight w:val="1601"/>
        </w:trPr>
        <w:tc>
          <w:tcPr>
            <w:tcW w:w="810" w:type="dxa"/>
            <w:tcBorders>
              <w:top w:val="single" w:sz="4" w:space="0" w:color="auto"/>
              <w:left w:val="single" w:sz="4" w:space="0" w:color="auto"/>
              <w:bottom w:val="single" w:sz="4" w:space="0" w:color="auto"/>
              <w:right w:val="single" w:sz="4" w:space="0" w:color="auto"/>
            </w:tcBorders>
            <w:vAlign w:val="center"/>
          </w:tcPr>
          <w:p w14:paraId="5E195674" w14:textId="77777777" w:rsidR="003D2B0F" w:rsidRPr="003D2B0F" w:rsidRDefault="003D2B0F" w:rsidP="00BC3384">
            <w:pPr>
              <w:jc w:val="center"/>
              <w:rPr>
                <w:color w:val="000000"/>
              </w:rPr>
            </w:pPr>
            <w:r w:rsidRPr="003D2B0F">
              <w:rPr>
                <w:color w:val="000000"/>
              </w:rPr>
              <w:t>2</w:t>
            </w:r>
          </w:p>
        </w:tc>
        <w:tc>
          <w:tcPr>
            <w:tcW w:w="2497" w:type="dxa"/>
            <w:tcBorders>
              <w:top w:val="single" w:sz="4" w:space="0" w:color="auto"/>
              <w:left w:val="single" w:sz="4" w:space="0" w:color="auto"/>
              <w:bottom w:val="single" w:sz="4" w:space="0" w:color="auto"/>
              <w:right w:val="single" w:sz="4" w:space="0" w:color="auto"/>
            </w:tcBorders>
            <w:vAlign w:val="center"/>
          </w:tcPr>
          <w:p w14:paraId="0D167BA2" w14:textId="77777777" w:rsidR="003D2B0F" w:rsidRPr="003D2B0F" w:rsidRDefault="003D2B0F" w:rsidP="00BC3384">
            <w:pPr>
              <w:rPr>
                <w:color w:val="000000"/>
              </w:rPr>
            </w:pPr>
            <w:r w:rsidRPr="003D2B0F">
              <w:rPr>
                <w:color w:val="000000"/>
              </w:rPr>
              <w:t>Cung cấp lắp đặt aptomat, dây điều khiển, công tắc điều khiển bật tắt cho FFU</w:t>
            </w:r>
          </w:p>
        </w:tc>
        <w:tc>
          <w:tcPr>
            <w:tcW w:w="7920" w:type="dxa"/>
            <w:tcBorders>
              <w:top w:val="single" w:sz="4" w:space="0" w:color="auto"/>
              <w:left w:val="single" w:sz="4" w:space="0" w:color="auto"/>
              <w:bottom w:val="single" w:sz="4" w:space="0" w:color="auto"/>
              <w:right w:val="single" w:sz="4" w:space="0" w:color="auto"/>
            </w:tcBorders>
            <w:vAlign w:val="center"/>
          </w:tcPr>
          <w:p w14:paraId="3291A103" w14:textId="77777777" w:rsidR="003D2B0F" w:rsidRPr="003D2B0F" w:rsidRDefault="003D2B0F" w:rsidP="00BC3384">
            <w:pPr>
              <w:rPr>
                <w:color w:val="000000"/>
              </w:rPr>
            </w:pPr>
            <w:r w:rsidRPr="003D2B0F">
              <w:rPr>
                <w:color w:val="000000"/>
              </w:rPr>
              <w:t>- Aptomat quy cách theo chuẩn quốc tế MCB-1P-10A</w:t>
            </w:r>
          </w:p>
          <w:p w14:paraId="17DABB8C" w14:textId="77777777" w:rsidR="003D2B0F" w:rsidRPr="003D2B0F" w:rsidRDefault="003D2B0F" w:rsidP="00BC3384">
            <w:pPr>
              <w:rPr>
                <w:color w:val="000000"/>
              </w:rPr>
            </w:pPr>
            <w:r w:rsidRPr="003D2B0F">
              <w:rPr>
                <w:color w:val="000000"/>
              </w:rPr>
              <w:t>- Lắp đặt Aptomat cấp điện cho FFU mới tại tủ điện phòng</w:t>
            </w:r>
          </w:p>
          <w:p w14:paraId="3D5999F7" w14:textId="77777777" w:rsidR="003D2B0F" w:rsidRPr="003D2B0F" w:rsidRDefault="003D2B0F" w:rsidP="00BC3384">
            <w:pPr>
              <w:rPr>
                <w:color w:val="000000"/>
              </w:rPr>
            </w:pPr>
            <w:r w:rsidRPr="003D2B0F">
              <w:rPr>
                <w:color w:val="000000"/>
              </w:rPr>
              <w:t>- Lắp đặt dây điện, ống luồn dây từ FFU tới bảng điều khiển, từ tủ điện phòng tới bảng điều khiển FFU</w:t>
            </w:r>
          </w:p>
          <w:p w14:paraId="317463BC" w14:textId="77777777" w:rsidR="003D2B0F" w:rsidRPr="003D2B0F" w:rsidRDefault="003D2B0F" w:rsidP="00BC3384">
            <w:pPr>
              <w:rPr>
                <w:color w:val="000000"/>
              </w:rPr>
            </w:pPr>
            <w:r w:rsidRPr="003D2B0F">
              <w:rPr>
                <w:color w:val="000000"/>
              </w:rPr>
              <w:t>- Lắp đặt bảng điều khiển tốc độ FFU; dùng chiết áp đồng bộ với hãng sản xuất</w:t>
            </w:r>
          </w:p>
        </w:tc>
        <w:tc>
          <w:tcPr>
            <w:tcW w:w="1980" w:type="dxa"/>
            <w:tcBorders>
              <w:top w:val="single" w:sz="4" w:space="0" w:color="auto"/>
              <w:left w:val="single" w:sz="4" w:space="0" w:color="auto"/>
              <w:bottom w:val="single" w:sz="4" w:space="0" w:color="auto"/>
              <w:right w:val="single" w:sz="4" w:space="0" w:color="auto"/>
            </w:tcBorders>
            <w:vAlign w:val="center"/>
          </w:tcPr>
          <w:p w14:paraId="5922F651" w14:textId="77777777" w:rsidR="003D2B0F" w:rsidRPr="003D2B0F" w:rsidRDefault="003D2B0F" w:rsidP="00BC3384">
            <w:pPr>
              <w:jc w:val="center"/>
              <w:rPr>
                <w:color w:val="000000"/>
              </w:rPr>
            </w:pPr>
            <w:r w:rsidRPr="003D2B0F">
              <w:rPr>
                <w:color w:val="000000"/>
              </w:rPr>
              <w:t>Bộ</w:t>
            </w:r>
          </w:p>
        </w:tc>
        <w:tc>
          <w:tcPr>
            <w:tcW w:w="1260" w:type="dxa"/>
            <w:tcBorders>
              <w:top w:val="single" w:sz="4" w:space="0" w:color="auto"/>
              <w:left w:val="single" w:sz="4" w:space="0" w:color="auto"/>
              <w:bottom w:val="single" w:sz="4" w:space="0" w:color="auto"/>
              <w:right w:val="single" w:sz="4" w:space="0" w:color="auto"/>
            </w:tcBorders>
            <w:vAlign w:val="center"/>
          </w:tcPr>
          <w:p w14:paraId="2D506528" w14:textId="77777777" w:rsidR="003D2B0F" w:rsidRPr="003D2B0F" w:rsidRDefault="003D2B0F" w:rsidP="00BC3384">
            <w:pPr>
              <w:jc w:val="center"/>
              <w:rPr>
                <w:color w:val="000000"/>
              </w:rPr>
            </w:pPr>
            <w:r w:rsidRPr="003D2B0F">
              <w:rPr>
                <w:color w:val="000000"/>
              </w:rPr>
              <w:t>29</w:t>
            </w:r>
          </w:p>
        </w:tc>
      </w:tr>
      <w:tr w:rsidR="003D2B0F" w:rsidRPr="003D2B0F" w14:paraId="41B4A38C" w14:textId="77777777" w:rsidTr="003D2B0F">
        <w:trPr>
          <w:trHeight w:val="980"/>
        </w:trPr>
        <w:tc>
          <w:tcPr>
            <w:tcW w:w="810" w:type="dxa"/>
            <w:tcBorders>
              <w:top w:val="single" w:sz="4" w:space="0" w:color="auto"/>
              <w:left w:val="single" w:sz="4" w:space="0" w:color="auto"/>
              <w:bottom w:val="single" w:sz="4" w:space="0" w:color="auto"/>
              <w:right w:val="single" w:sz="4" w:space="0" w:color="auto"/>
            </w:tcBorders>
            <w:vAlign w:val="center"/>
          </w:tcPr>
          <w:p w14:paraId="055802D6" w14:textId="77777777" w:rsidR="003D2B0F" w:rsidRPr="003D2B0F" w:rsidRDefault="003D2B0F" w:rsidP="00BC3384">
            <w:pPr>
              <w:jc w:val="center"/>
              <w:rPr>
                <w:color w:val="000000"/>
              </w:rPr>
            </w:pPr>
            <w:r w:rsidRPr="003D2B0F">
              <w:rPr>
                <w:color w:val="000000"/>
              </w:rPr>
              <w:t>3</w:t>
            </w:r>
          </w:p>
        </w:tc>
        <w:tc>
          <w:tcPr>
            <w:tcW w:w="2497" w:type="dxa"/>
            <w:tcBorders>
              <w:top w:val="single" w:sz="4" w:space="0" w:color="auto"/>
              <w:left w:val="single" w:sz="4" w:space="0" w:color="auto"/>
              <w:bottom w:val="single" w:sz="4" w:space="0" w:color="auto"/>
              <w:right w:val="single" w:sz="4" w:space="0" w:color="auto"/>
            </w:tcBorders>
            <w:vAlign w:val="center"/>
          </w:tcPr>
          <w:p w14:paraId="1C717EB3" w14:textId="77777777" w:rsidR="003D2B0F" w:rsidRPr="003D2B0F" w:rsidRDefault="003D2B0F" w:rsidP="00BC3384">
            <w:pPr>
              <w:rPr>
                <w:color w:val="000000"/>
              </w:rPr>
            </w:pPr>
            <w:r w:rsidRPr="003D2B0F">
              <w:rPr>
                <w:color w:val="000000"/>
              </w:rPr>
              <w:t>Lắp đặt lại và kiểm tra tình trạng hoạt động hiệu chỉnh bộ điều khiển FFU hiện trạng</w:t>
            </w:r>
          </w:p>
        </w:tc>
        <w:tc>
          <w:tcPr>
            <w:tcW w:w="7920" w:type="dxa"/>
            <w:tcBorders>
              <w:top w:val="single" w:sz="4" w:space="0" w:color="auto"/>
              <w:left w:val="single" w:sz="4" w:space="0" w:color="auto"/>
              <w:bottom w:val="single" w:sz="4" w:space="0" w:color="auto"/>
              <w:right w:val="single" w:sz="4" w:space="0" w:color="auto"/>
            </w:tcBorders>
            <w:vAlign w:val="center"/>
          </w:tcPr>
          <w:p w14:paraId="4916484B" w14:textId="77777777" w:rsidR="003D2B0F" w:rsidRPr="003D2B0F" w:rsidRDefault="003D2B0F" w:rsidP="00BC3384">
            <w:pPr>
              <w:rPr>
                <w:color w:val="000000"/>
              </w:rPr>
            </w:pPr>
            <w:r w:rsidRPr="003D2B0F">
              <w:rPr>
                <w:color w:val="000000"/>
              </w:rPr>
              <w:t>- Kiểm tra tình trạng hoạt động, khả năng kết nối FFU hiện trạng với bộ điều khiển</w:t>
            </w:r>
          </w:p>
          <w:p w14:paraId="76E03FCB" w14:textId="77777777" w:rsidR="003D2B0F" w:rsidRPr="003D2B0F" w:rsidRDefault="003D2B0F" w:rsidP="00BC3384">
            <w:pPr>
              <w:rPr>
                <w:color w:val="000000"/>
              </w:rPr>
            </w:pPr>
            <w:r w:rsidRPr="003D2B0F">
              <w:rPr>
                <w:color w:val="000000"/>
              </w:rPr>
              <w:t>- Lắp đặt lại bộ điều khiển về từng phòng mổ</w:t>
            </w:r>
          </w:p>
          <w:p w14:paraId="13FC4F7A" w14:textId="77777777" w:rsidR="003D2B0F" w:rsidRPr="003D2B0F" w:rsidRDefault="003D2B0F" w:rsidP="00BC3384">
            <w:pPr>
              <w:rPr>
                <w:color w:val="000000"/>
              </w:rPr>
            </w:pPr>
            <w:r w:rsidRPr="003D2B0F">
              <w:rPr>
                <w:color w:val="000000"/>
              </w:rPr>
              <w:t>- Kết nối, hiệu chỉnh, cài đặt  các chế độ hoạt động của từng bộ điều khiển với FFU của từng phòng</w:t>
            </w:r>
          </w:p>
        </w:tc>
        <w:tc>
          <w:tcPr>
            <w:tcW w:w="1980" w:type="dxa"/>
            <w:tcBorders>
              <w:top w:val="single" w:sz="4" w:space="0" w:color="auto"/>
              <w:left w:val="single" w:sz="4" w:space="0" w:color="auto"/>
              <w:bottom w:val="single" w:sz="4" w:space="0" w:color="auto"/>
              <w:right w:val="single" w:sz="4" w:space="0" w:color="auto"/>
            </w:tcBorders>
            <w:vAlign w:val="center"/>
          </w:tcPr>
          <w:p w14:paraId="5181B131" w14:textId="77777777" w:rsidR="003D2B0F" w:rsidRPr="003D2B0F" w:rsidRDefault="003D2B0F" w:rsidP="00BC3384">
            <w:pPr>
              <w:jc w:val="center"/>
              <w:rPr>
                <w:color w:val="000000"/>
              </w:rPr>
            </w:pPr>
            <w:r w:rsidRPr="003D2B0F">
              <w:rPr>
                <w:color w:val="000000"/>
              </w:rPr>
              <w:t>Bộ</w:t>
            </w:r>
          </w:p>
        </w:tc>
        <w:tc>
          <w:tcPr>
            <w:tcW w:w="1260" w:type="dxa"/>
            <w:tcBorders>
              <w:top w:val="single" w:sz="4" w:space="0" w:color="auto"/>
              <w:left w:val="single" w:sz="4" w:space="0" w:color="auto"/>
              <w:bottom w:val="single" w:sz="4" w:space="0" w:color="auto"/>
              <w:right w:val="single" w:sz="4" w:space="0" w:color="auto"/>
            </w:tcBorders>
            <w:vAlign w:val="center"/>
          </w:tcPr>
          <w:p w14:paraId="777795A4" w14:textId="77777777" w:rsidR="003D2B0F" w:rsidRPr="003D2B0F" w:rsidRDefault="003D2B0F" w:rsidP="00BC3384">
            <w:pPr>
              <w:jc w:val="center"/>
              <w:rPr>
                <w:color w:val="000000"/>
              </w:rPr>
            </w:pPr>
            <w:r w:rsidRPr="003D2B0F">
              <w:rPr>
                <w:color w:val="000000"/>
              </w:rPr>
              <w:t>7</w:t>
            </w:r>
          </w:p>
        </w:tc>
      </w:tr>
      <w:tr w:rsidR="003D2B0F" w:rsidRPr="003D2B0F" w14:paraId="30FEA588" w14:textId="77777777" w:rsidTr="003D2B0F">
        <w:trPr>
          <w:trHeight w:val="741"/>
        </w:trPr>
        <w:tc>
          <w:tcPr>
            <w:tcW w:w="810" w:type="dxa"/>
            <w:tcBorders>
              <w:top w:val="single" w:sz="4" w:space="0" w:color="auto"/>
              <w:left w:val="single" w:sz="4" w:space="0" w:color="auto"/>
              <w:bottom w:val="single" w:sz="4" w:space="0" w:color="auto"/>
              <w:right w:val="single" w:sz="4" w:space="0" w:color="auto"/>
            </w:tcBorders>
            <w:vAlign w:val="center"/>
          </w:tcPr>
          <w:p w14:paraId="49F30C26" w14:textId="77777777" w:rsidR="003D2B0F" w:rsidRPr="003D2B0F" w:rsidRDefault="003D2B0F" w:rsidP="00BC3384">
            <w:pPr>
              <w:jc w:val="center"/>
              <w:rPr>
                <w:color w:val="000000"/>
              </w:rPr>
            </w:pPr>
            <w:r w:rsidRPr="003D2B0F">
              <w:rPr>
                <w:color w:val="000000"/>
              </w:rPr>
              <w:lastRenderedPageBreak/>
              <w:t>4</w:t>
            </w:r>
          </w:p>
        </w:tc>
        <w:tc>
          <w:tcPr>
            <w:tcW w:w="2497" w:type="dxa"/>
            <w:tcBorders>
              <w:top w:val="single" w:sz="4" w:space="0" w:color="auto"/>
              <w:left w:val="single" w:sz="4" w:space="0" w:color="auto"/>
              <w:bottom w:val="single" w:sz="4" w:space="0" w:color="auto"/>
              <w:right w:val="single" w:sz="4" w:space="0" w:color="auto"/>
            </w:tcBorders>
            <w:vAlign w:val="center"/>
          </w:tcPr>
          <w:p w14:paraId="0C25E2ED" w14:textId="77777777" w:rsidR="003D2B0F" w:rsidRPr="003D2B0F" w:rsidRDefault="003D2B0F" w:rsidP="00BC3384">
            <w:pPr>
              <w:rPr>
                <w:color w:val="000000"/>
              </w:rPr>
            </w:pPr>
            <w:r w:rsidRPr="003D2B0F">
              <w:rPr>
                <w:color w:val="000000"/>
              </w:rPr>
              <w:t>Tấm trần PU</w:t>
            </w:r>
          </w:p>
        </w:tc>
        <w:tc>
          <w:tcPr>
            <w:tcW w:w="7920" w:type="dxa"/>
            <w:tcBorders>
              <w:top w:val="single" w:sz="4" w:space="0" w:color="auto"/>
              <w:left w:val="single" w:sz="4" w:space="0" w:color="auto"/>
              <w:bottom w:val="single" w:sz="4" w:space="0" w:color="auto"/>
              <w:right w:val="single" w:sz="4" w:space="0" w:color="auto"/>
            </w:tcBorders>
            <w:vAlign w:val="center"/>
          </w:tcPr>
          <w:p w14:paraId="247F5EC3" w14:textId="77777777" w:rsidR="003D2B0F" w:rsidRPr="003D2B0F" w:rsidRDefault="003D2B0F" w:rsidP="00BC3384">
            <w:pPr>
              <w:rPr>
                <w:color w:val="000000"/>
              </w:rPr>
            </w:pPr>
            <w:r w:rsidRPr="003D2B0F">
              <w:rPr>
                <w:color w:val="000000"/>
              </w:rPr>
              <w:t>- Panel PU 3 lớp “Tôn + PU +Tôn”:</w:t>
            </w:r>
          </w:p>
          <w:p w14:paraId="45632F50" w14:textId="77777777" w:rsidR="003D2B0F" w:rsidRPr="003D2B0F" w:rsidRDefault="003D2B0F" w:rsidP="00BC3384">
            <w:pPr>
              <w:rPr>
                <w:color w:val="000000"/>
              </w:rPr>
            </w:pPr>
            <w:r w:rsidRPr="003D2B0F">
              <w:rPr>
                <w:color w:val="000000"/>
              </w:rPr>
              <w:t xml:space="preserve">- Mặt tôn trên: dày 0,4 mm, màu trắng. </w:t>
            </w:r>
          </w:p>
          <w:p w14:paraId="091AED0D" w14:textId="77777777" w:rsidR="003D2B0F" w:rsidRPr="003D2B0F" w:rsidRDefault="003D2B0F" w:rsidP="00BC3384">
            <w:pPr>
              <w:rPr>
                <w:color w:val="000000"/>
              </w:rPr>
            </w:pPr>
            <w:r w:rsidRPr="003D2B0F">
              <w:rPr>
                <w:color w:val="000000"/>
              </w:rPr>
              <w:t>- Lớp PU: Dày 50mm, tỷ trọng 40±3kg/m</w:t>
            </w:r>
            <w:r w:rsidRPr="003D2B0F">
              <w:rPr>
                <w:color w:val="000000"/>
                <w:vertAlign w:val="superscript"/>
              </w:rPr>
              <w:t>3</w:t>
            </w:r>
            <w:r w:rsidRPr="003D2B0F">
              <w:rPr>
                <w:color w:val="000000"/>
              </w:rPr>
              <w:t>.</w:t>
            </w:r>
          </w:p>
          <w:p w14:paraId="6904CF28" w14:textId="77777777" w:rsidR="003D2B0F" w:rsidRPr="003D2B0F" w:rsidRDefault="003D2B0F" w:rsidP="00BC3384">
            <w:pPr>
              <w:rPr>
                <w:color w:val="000000"/>
              </w:rPr>
            </w:pPr>
            <w:r w:rsidRPr="003D2B0F">
              <w:rPr>
                <w:color w:val="000000"/>
              </w:rPr>
              <w:t xml:space="preserve">- Mặt tôn dưới: dày 0.45mm, màu trắng. </w:t>
            </w:r>
          </w:p>
          <w:p w14:paraId="788C1DA6" w14:textId="77777777" w:rsidR="003D2B0F" w:rsidRPr="003D2B0F" w:rsidRDefault="003D2B0F" w:rsidP="00BC3384">
            <w:pPr>
              <w:rPr>
                <w:color w:val="000000"/>
              </w:rPr>
            </w:pPr>
            <w:r w:rsidRPr="003D2B0F">
              <w:rPr>
                <w:color w:val="000000"/>
              </w:rPr>
              <w:t>- Hai mặt sản phẩm phẳng.</w:t>
            </w:r>
          </w:p>
          <w:p w14:paraId="325A6DA1" w14:textId="77777777" w:rsidR="003D2B0F" w:rsidRPr="003D2B0F" w:rsidRDefault="003D2B0F" w:rsidP="00BC3384">
            <w:pPr>
              <w:rPr>
                <w:color w:val="000000"/>
              </w:rPr>
            </w:pPr>
            <w:r w:rsidRPr="003D2B0F">
              <w:rPr>
                <w:color w:val="000000"/>
              </w:rPr>
              <w:t>- Mặt ngoài dán PP chống trầy xước.</w:t>
            </w:r>
          </w:p>
          <w:p w14:paraId="522C8AEF" w14:textId="77777777" w:rsidR="003D2B0F" w:rsidRPr="003D2B0F" w:rsidRDefault="003D2B0F" w:rsidP="00BC3384">
            <w:pPr>
              <w:rPr>
                <w:color w:val="000000"/>
              </w:rPr>
            </w:pPr>
            <w:r w:rsidRPr="003D2B0F">
              <w:rPr>
                <w:color w:val="000000"/>
              </w:rPr>
              <w:t>(Bao gồm phụ kiện nhôm như thanh nẹp T, nẹp C, bo góc...)</w:t>
            </w:r>
          </w:p>
        </w:tc>
        <w:tc>
          <w:tcPr>
            <w:tcW w:w="1980" w:type="dxa"/>
            <w:tcBorders>
              <w:top w:val="single" w:sz="4" w:space="0" w:color="auto"/>
              <w:left w:val="single" w:sz="4" w:space="0" w:color="auto"/>
              <w:bottom w:val="single" w:sz="4" w:space="0" w:color="auto"/>
              <w:right w:val="single" w:sz="4" w:space="0" w:color="auto"/>
            </w:tcBorders>
            <w:vAlign w:val="center"/>
          </w:tcPr>
          <w:p w14:paraId="11DADDAD" w14:textId="77777777" w:rsidR="003D2B0F" w:rsidRPr="003D2B0F" w:rsidRDefault="003D2B0F" w:rsidP="00BC3384">
            <w:pPr>
              <w:jc w:val="center"/>
              <w:rPr>
                <w:color w:val="000000"/>
              </w:rPr>
            </w:pPr>
            <w:r w:rsidRPr="003D2B0F">
              <w:rPr>
                <w:color w:val="000000"/>
              </w:rPr>
              <w:t>m</w:t>
            </w:r>
            <w:r w:rsidRPr="003D2B0F">
              <w:rPr>
                <w:color w:val="000000"/>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14:paraId="1476EA13" w14:textId="77777777" w:rsidR="003D2B0F" w:rsidRPr="003D2B0F" w:rsidRDefault="003D2B0F" w:rsidP="00BC3384">
            <w:pPr>
              <w:jc w:val="center"/>
              <w:rPr>
                <w:color w:val="000000"/>
              </w:rPr>
            </w:pPr>
            <w:r w:rsidRPr="003D2B0F">
              <w:rPr>
                <w:color w:val="000000"/>
              </w:rPr>
              <w:t>32</w:t>
            </w:r>
          </w:p>
        </w:tc>
      </w:tr>
      <w:tr w:rsidR="003D2B0F" w:rsidRPr="003D2B0F" w14:paraId="2844A001" w14:textId="77777777" w:rsidTr="003D2B0F">
        <w:trPr>
          <w:trHeight w:val="741"/>
        </w:trPr>
        <w:tc>
          <w:tcPr>
            <w:tcW w:w="810" w:type="dxa"/>
            <w:tcBorders>
              <w:top w:val="single" w:sz="4" w:space="0" w:color="auto"/>
              <w:left w:val="single" w:sz="4" w:space="0" w:color="auto"/>
              <w:bottom w:val="single" w:sz="4" w:space="0" w:color="auto"/>
              <w:right w:val="single" w:sz="4" w:space="0" w:color="auto"/>
            </w:tcBorders>
            <w:vAlign w:val="center"/>
          </w:tcPr>
          <w:p w14:paraId="342128F3" w14:textId="77777777" w:rsidR="003D2B0F" w:rsidRPr="003D2B0F" w:rsidRDefault="003D2B0F" w:rsidP="00BC3384">
            <w:pPr>
              <w:jc w:val="center"/>
              <w:rPr>
                <w:color w:val="000000"/>
              </w:rPr>
            </w:pPr>
            <w:r w:rsidRPr="003D2B0F">
              <w:rPr>
                <w:color w:val="000000"/>
              </w:rPr>
              <w:t>5</w:t>
            </w:r>
          </w:p>
        </w:tc>
        <w:tc>
          <w:tcPr>
            <w:tcW w:w="2497" w:type="dxa"/>
            <w:tcBorders>
              <w:top w:val="single" w:sz="4" w:space="0" w:color="auto"/>
              <w:left w:val="single" w:sz="4" w:space="0" w:color="auto"/>
              <w:bottom w:val="single" w:sz="4" w:space="0" w:color="auto"/>
              <w:right w:val="single" w:sz="4" w:space="0" w:color="auto"/>
            </w:tcBorders>
            <w:vAlign w:val="center"/>
          </w:tcPr>
          <w:p w14:paraId="772CC43F" w14:textId="77777777" w:rsidR="003D2B0F" w:rsidRPr="003D2B0F" w:rsidRDefault="003D2B0F" w:rsidP="00BC3384">
            <w:pPr>
              <w:rPr>
                <w:color w:val="000000"/>
              </w:rPr>
            </w:pPr>
            <w:r w:rsidRPr="003D2B0F">
              <w:rPr>
                <w:color w:val="000000"/>
              </w:rPr>
              <w:t>Đèn LED panel chuyên dụng cho phòng sạch</w:t>
            </w:r>
          </w:p>
        </w:tc>
        <w:tc>
          <w:tcPr>
            <w:tcW w:w="7920" w:type="dxa"/>
            <w:tcBorders>
              <w:top w:val="single" w:sz="4" w:space="0" w:color="auto"/>
              <w:left w:val="single" w:sz="4" w:space="0" w:color="auto"/>
              <w:bottom w:val="single" w:sz="4" w:space="0" w:color="auto"/>
              <w:right w:val="single" w:sz="4" w:space="0" w:color="auto"/>
            </w:tcBorders>
            <w:vAlign w:val="center"/>
          </w:tcPr>
          <w:p w14:paraId="0B719A27" w14:textId="77777777" w:rsidR="003D2B0F" w:rsidRPr="003D2B0F" w:rsidRDefault="003D2B0F" w:rsidP="00BC3384">
            <w:pPr>
              <w:rPr>
                <w:color w:val="000000"/>
              </w:rPr>
            </w:pPr>
            <w:r w:rsidRPr="003D2B0F">
              <w:rPr>
                <w:color w:val="000000"/>
              </w:rPr>
              <w:t>- Kích thước (DxRxC):(640x640x25)mm</w:t>
            </w:r>
          </w:p>
          <w:p w14:paraId="203387FC" w14:textId="77777777" w:rsidR="003D2B0F" w:rsidRPr="003D2B0F" w:rsidRDefault="003D2B0F" w:rsidP="00BC3384">
            <w:pPr>
              <w:rPr>
                <w:color w:val="000000"/>
              </w:rPr>
            </w:pPr>
            <w:r w:rsidRPr="003D2B0F">
              <w:rPr>
                <w:color w:val="000000"/>
              </w:rPr>
              <w:t>- Công suất 50 W.</w:t>
            </w:r>
          </w:p>
          <w:p w14:paraId="73F4A2C3" w14:textId="77777777" w:rsidR="003D2B0F" w:rsidRPr="003D2B0F" w:rsidRDefault="003D2B0F" w:rsidP="00BC3384">
            <w:pPr>
              <w:rPr>
                <w:color w:val="000000"/>
              </w:rPr>
            </w:pPr>
            <w:r w:rsidRPr="003D2B0F">
              <w:rPr>
                <w:color w:val="000000"/>
              </w:rPr>
              <w:t>- Điện áp:150÷250V/50÷60Hz</w:t>
            </w:r>
          </w:p>
          <w:p w14:paraId="0B151957" w14:textId="77777777" w:rsidR="003D2B0F" w:rsidRPr="003D2B0F" w:rsidRDefault="003D2B0F" w:rsidP="00BC3384">
            <w:pPr>
              <w:rPr>
                <w:color w:val="000000"/>
              </w:rPr>
            </w:pPr>
            <w:r w:rsidRPr="003D2B0F">
              <w:rPr>
                <w:color w:val="000000"/>
              </w:rPr>
              <w:t>- Nhiệt độ màu: 3000/4000/6500</w:t>
            </w:r>
          </w:p>
          <w:p w14:paraId="4379D3E1" w14:textId="77777777" w:rsidR="003D2B0F" w:rsidRPr="003D2B0F" w:rsidRDefault="003D2B0F" w:rsidP="00BC3384">
            <w:pPr>
              <w:rPr>
                <w:color w:val="000000"/>
              </w:rPr>
            </w:pPr>
            <w:r w:rsidRPr="003D2B0F">
              <w:rPr>
                <w:color w:val="000000"/>
              </w:rPr>
              <w:t>- Quang thông &gt; 5250 lm</w:t>
            </w:r>
          </w:p>
          <w:p w14:paraId="33C23E33" w14:textId="77777777" w:rsidR="003D2B0F" w:rsidRPr="003D2B0F" w:rsidRDefault="003D2B0F" w:rsidP="00BC3384">
            <w:pPr>
              <w:rPr>
                <w:color w:val="000000"/>
              </w:rPr>
            </w:pPr>
            <w:r w:rsidRPr="003D2B0F">
              <w:rPr>
                <w:color w:val="000000"/>
              </w:rPr>
              <w:t xml:space="preserve">- Sử dụng Chip LED </w:t>
            </w:r>
          </w:p>
          <w:p w14:paraId="3DD8EDBD" w14:textId="77777777" w:rsidR="003D2B0F" w:rsidRPr="003D2B0F" w:rsidRDefault="003D2B0F" w:rsidP="00BC3384">
            <w:pPr>
              <w:rPr>
                <w:color w:val="000000"/>
              </w:rPr>
            </w:pPr>
            <w:r w:rsidRPr="003D2B0F">
              <w:rPr>
                <w:color w:val="000000"/>
              </w:rPr>
              <w:t>- Chất lượng ánh sáng cao (CRI ≥ 80) để tăng khả năng nhận diện màu sắc của vật được chiếu sáng</w:t>
            </w:r>
          </w:p>
          <w:p w14:paraId="462542E0" w14:textId="77777777" w:rsidR="003D2B0F" w:rsidRPr="003D2B0F" w:rsidRDefault="003D2B0F" w:rsidP="00BC3384">
            <w:pPr>
              <w:rPr>
                <w:color w:val="000000"/>
              </w:rPr>
            </w:pPr>
            <w:r w:rsidRPr="003D2B0F">
              <w:rPr>
                <w:color w:val="000000"/>
              </w:rPr>
              <w:t>- Tương thích điện từ trường EMC/EMI</w:t>
            </w:r>
          </w:p>
        </w:tc>
        <w:tc>
          <w:tcPr>
            <w:tcW w:w="1980" w:type="dxa"/>
            <w:tcBorders>
              <w:top w:val="single" w:sz="4" w:space="0" w:color="auto"/>
              <w:left w:val="single" w:sz="4" w:space="0" w:color="auto"/>
              <w:bottom w:val="single" w:sz="4" w:space="0" w:color="auto"/>
              <w:right w:val="single" w:sz="4" w:space="0" w:color="auto"/>
            </w:tcBorders>
            <w:vAlign w:val="center"/>
          </w:tcPr>
          <w:p w14:paraId="1E8375B3" w14:textId="77777777" w:rsidR="003D2B0F" w:rsidRPr="003D2B0F" w:rsidRDefault="003D2B0F" w:rsidP="00BC3384">
            <w:pPr>
              <w:jc w:val="center"/>
              <w:rPr>
                <w:color w:val="000000"/>
              </w:rPr>
            </w:pPr>
            <w:r w:rsidRPr="003D2B0F">
              <w:rPr>
                <w:color w:val="000000"/>
              </w:rPr>
              <w:t>Bộ</w:t>
            </w:r>
          </w:p>
        </w:tc>
        <w:tc>
          <w:tcPr>
            <w:tcW w:w="1260" w:type="dxa"/>
            <w:tcBorders>
              <w:top w:val="single" w:sz="4" w:space="0" w:color="auto"/>
              <w:left w:val="single" w:sz="4" w:space="0" w:color="auto"/>
              <w:bottom w:val="single" w:sz="4" w:space="0" w:color="auto"/>
              <w:right w:val="single" w:sz="4" w:space="0" w:color="auto"/>
            </w:tcBorders>
            <w:vAlign w:val="center"/>
          </w:tcPr>
          <w:p w14:paraId="34472434" w14:textId="77777777" w:rsidR="003D2B0F" w:rsidRPr="003D2B0F" w:rsidRDefault="003D2B0F" w:rsidP="00BC3384">
            <w:pPr>
              <w:jc w:val="center"/>
              <w:rPr>
                <w:color w:val="000000"/>
              </w:rPr>
            </w:pPr>
            <w:r w:rsidRPr="003D2B0F">
              <w:rPr>
                <w:color w:val="000000"/>
              </w:rPr>
              <w:t>36</w:t>
            </w:r>
          </w:p>
        </w:tc>
      </w:tr>
      <w:tr w:rsidR="003D2B0F" w:rsidRPr="003D2B0F" w14:paraId="7180F87D" w14:textId="77777777" w:rsidTr="003D2B0F">
        <w:trPr>
          <w:trHeight w:val="741"/>
        </w:trPr>
        <w:tc>
          <w:tcPr>
            <w:tcW w:w="810" w:type="dxa"/>
            <w:tcBorders>
              <w:top w:val="single" w:sz="4" w:space="0" w:color="auto"/>
              <w:left w:val="single" w:sz="4" w:space="0" w:color="auto"/>
              <w:bottom w:val="single" w:sz="4" w:space="0" w:color="auto"/>
              <w:right w:val="single" w:sz="4" w:space="0" w:color="auto"/>
            </w:tcBorders>
            <w:vAlign w:val="center"/>
          </w:tcPr>
          <w:p w14:paraId="6BBB1A48" w14:textId="77777777" w:rsidR="003D2B0F" w:rsidRPr="003D2B0F" w:rsidRDefault="003D2B0F" w:rsidP="00BC3384">
            <w:pPr>
              <w:jc w:val="center"/>
              <w:rPr>
                <w:color w:val="000000"/>
              </w:rPr>
            </w:pPr>
            <w:r w:rsidRPr="003D2B0F">
              <w:rPr>
                <w:color w:val="000000"/>
              </w:rPr>
              <w:t>6</w:t>
            </w:r>
          </w:p>
        </w:tc>
        <w:tc>
          <w:tcPr>
            <w:tcW w:w="2497" w:type="dxa"/>
            <w:tcBorders>
              <w:top w:val="single" w:sz="4" w:space="0" w:color="auto"/>
              <w:left w:val="single" w:sz="4" w:space="0" w:color="auto"/>
              <w:bottom w:val="single" w:sz="4" w:space="0" w:color="auto"/>
              <w:right w:val="single" w:sz="4" w:space="0" w:color="auto"/>
            </w:tcBorders>
            <w:vAlign w:val="center"/>
          </w:tcPr>
          <w:p w14:paraId="03EC26C9" w14:textId="77777777" w:rsidR="003D2B0F" w:rsidRPr="003D2B0F" w:rsidRDefault="003D2B0F" w:rsidP="00BC3384">
            <w:pPr>
              <w:rPr>
                <w:color w:val="000000"/>
              </w:rPr>
            </w:pPr>
            <w:r w:rsidRPr="003D2B0F">
              <w:rPr>
                <w:color w:val="000000"/>
              </w:rPr>
              <w:t>Ống gió mềm D250</w:t>
            </w:r>
          </w:p>
        </w:tc>
        <w:tc>
          <w:tcPr>
            <w:tcW w:w="7920" w:type="dxa"/>
            <w:tcBorders>
              <w:top w:val="single" w:sz="4" w:space="0" w:color="auto"/>
              <w:left w:val="single" w:sz="4" w:space="0" w:color="auto"/>
              <w:bottom w:val="single" w:sz="4" w:space="0" w:color="auto"/>
              <w:right w:val="single" w:sz="4" w:space="0" w:color="auto"/>
            </w:tcBorders>
            <w:vAlign w:val="center"/>
          </w:tcPr>
          <w:p w14:paraId="15988C6B" w14:textId="77777777" w:rsidR="003D2B0F" w:rsidRPr="003D2B0F" w:rsidRDefault="003D2B0F" w:rsidP="00BC3384">
            <w:pPr>
              <w:rPr>
                <w:color w:val="000000"/>
              </w:rPr>
            </w:pPr>
            <w:r w:rsidRPr="003D2B0F">
              <w:rPr>
                <w:color w:val="000000"/>
              </w:rPr>
              <w:t>- Kích thước D250</w:t>
            </w:r>
          </w:p>
          <w:p w14:paraId="184F9C78" w14:textId="77777777" w:rsidR="003D2B0F" w:rsidRPr="003D2B0F" w:rsidRDefault="003D2B0F" w:rsidP="00BC3384">
            <w:pPr>
              <w:rPr>
                <w:color w:val="000000"/>
              </w:rPr>
            </w:pPr>
            <w:r w:rsidRPr="003D2B0F">
              <w:rPr>
                <w:color w:val="000000"/>
              </w:rPr>
              <w:t>-Lớp bảo ôn cách nhiệt  dày 25 mm, có phủ giấy bạc</w:t>
            </w:r>
          </w:p>
        </w:tc>
        <w:tc>
          <w:tcPr>
            <w:tcW w:w="1980" w:type="dxa"/>
            <w:tcBorders>
              <w:top w:val="single" w:sz="4" w:space="0" w:color="auto"/>
              <w:left w:val="single" w:sz="4" w:space="0" w:color="auto"/>
              <w:bottom w:val="single" w:sz="4" w:space="0" w:color="auto"/>
              <w:right w:val="single" w:sz="4" w:space="0" w:color="auto"/>
            </w:tcBorders>
            <w:vAlign w:val="center"/>
          </w:tcPr>
          <w:p w14:paraId="413278E4" w14:textId="77777777" w:rsidR="003D2B0F" w:rsidRPr="003D2B0F" w:rsidRDefault="003D2B0F" w:rsidP="00BC3384">
            <w:pPr>
              <w:jc w:val="center"/>
              <w:rPr>
                <w:color w:val="000000"/>
              </w:rPr>
            </w:pPr>
            <w:r w:rsidRPr="003D2B0F">
              <w:rPr>
                <w:color w:val="000000"/>
              </w:rPr>
              <w:t>m</w:t>
            </w:r>
          </w:p>
        </w:tc>
        <w:tc>
          <w:tcPr>
            <w:tcW w:w="1260" w:type="dxa"/>
            <w:tcBorders>
              <w:top w:val="single" w:sz="4" w:space="0" w:color="auto"/>
              <w:left w:val="single" w:sz="4" w:space="0" w:color="auto"/>
              <w:bottom w:val="single" w:sz="4" w:space="0" w:color="auto"/>
              <w:right w:val="single" w:sz="4" w:space="0" w:color="auto"/>
            </w:tcBorders>
            <w:vAlign w:val="center"/>
          </w:tcPr>
          <w:p w14:paraId="48549FBD" w14:textId="77777777" w:rsidR="003D2B0F" w:rsidRPr="003D2B0F" w:rsidRDefault="003D2B0F" w:rsidP="00BC3384">
            <w:pPr>
              <w:jc w:val="center"/>
              <w:rPr>
                <w:color w:val="000000"/>
              </w:rPr>
            </w:pPr>
            <w:r w:rsidRPr="003D2B0F">
              <w:rPr>
                <w:color w:val="000000"/>
              </w:rPr>
              <w:t>68</w:t>
            </w:r>
          </w:p>
        </w:tc>
      </w:tr>
      <w:tr w:rsidR="003D2B0F" w:rsidRPr="003D2B0F" w14:paraId="07D0DEE2" w14:textId="77777777" w:rsidTr="003D2B0F">
        <w:trPr>
          <w:trHeight w:val="741"/>
        </w:trPr>
        <w:tc>
          <w:tcPr>
            <w:tcW w:w="810" w:type="dxa"/>
            <w:tcBorders>
              <w:top w:val="single" w:sz="4" w:space="0" w:color="auto"/>
              <w:left w:val="single" w:sz="4" w:space="0" w:color="auto"/>
              <w:bottom w:val="single" w:sz="4" w:space="0" w:color="auto"/>
              <w:right w:val="single" w:sz="4" w:space="0" w:color="auto"/>
            </w:tcBorders>
            <w:vAlign w:val="center"/>
          </w:tcPr>
          <w:p w14:paraId="7BC9C3A6" w14:textId="77777777" w:rsidR="003D2B0F" w:rsidRPr="003D2B0F" w:rsidRDefault="003D2B0F" w:rsidP="00BC3384">
            <w:pPr>
              <w:jc w:val="center"/>
              <w:rPr>
                <w:color w:val="000000"/>
              </w:rPr>
            </w:pPr>
            <w:r w:rsidRPr="003D2B0F">
              <w:rPr>
                <w:color w:val="000000"/>
              </w:rPr>
              <w:t>7</w:t>
            </w:r>
          </w:p>
        </w:tc>
        <w:tc>
          <w:tcPr>
            <w:tcW w:w="2497" w:type="dxa"/>
            <w:tcBorders>
              <w:top w:val="single" w:sz="4" w:space="0" w:color="auto"/>
              <w:left w:val="single" w:sz="4" w:space="0" w:color="auto"/>
              <w:bottom w:val="single" w:sz="4" w:space="0" w:color="auto"/>
              <w:right w:val="single" w:sz="4" w:space="0" w:color="auto"/>
            </w:tcBorders>
            <w:vAlign w:val="center"/>
          </w:tcPr>
          <w:p w14:paraId="0663BB68" w14:textId="77777777" w:rsidR="003D2B0F" w:rsidRPr="003D2B0F" w:rsidRDefault="003D2B0F" w:rsidP="00BC3384">
            <w:pPr>
              <w:rPr>
                <w:color w:val="000000"/>
              </w:rPr>
            </w:pPr>
            <w:r w:rsidRPr="003D2B0F">
              <w:rPr>
                <w:color w:val="000000"/>
              </w:rPr>
              <w:t>Xốp bảo ôn bọc ống gió</w:t>
            </w:r>
          </w:p>
        </w:tc>
        <w:tc>
          <w:tcPr>
            <w:tcW w:w="7920" w:type="dxa"/>
            <w:tcBorders>
              <w:top w:val="single" w:sz="4" w:space="0" w:color="auto"/>
              <w:left w:val="single" w:sz="4" w:space="0" w:color="auto"/>
              <w:bottom w:val="single" w:sz="4" w:space="0" w:color="auto"/>
              <w:right w:val="single" w:sz="4" w:space="0" w:color="auto"/>
            </w:tcBorders>
            <w:vAlign w:val="center"/>
          </w:tcPr>
          <w:p w14:paraId="3B194140" w14:textId="77777777" w:rsidR="003D2B0F" w:rsidRPr="003D2B0F" w:rsidRDefault="003D2B0F" w:rsidP="00BC3384">
            <w:pPr>
              <w:rPr>
                <w:color w:val="000000"/>
              </w:rPr>
            </w:pPr>
            <w:r w:rsidRPr="003D2B0F">
              <w:rPr>
                <w:color w:val="000000"/>
              </w:rPr>
              <w:t xml:space="preserve">- Cao su lưu hóa  dày 19 mm </w:t>
            </w:r>
          </w:p>
          <w:p w14:paraId="52E8FE21" w14:textId="77777777" w:rsidR="003D2B0F" w:rsidRPr="003D2B0F" w:rsidRDefault="003D2B0F" w:rsidP="00BC3384">
            <w:pPr>
              <w:rPr>
                <w:color w:val="000000"/>
              </w:rPr>
            </w:pPr>
            <w:r w:rsidRPr="003D2B0F">
              <w:rPr>
                <w:color w:val="000000"/>
              </w:rPr>
              <w:t>- Mật độ 40-70 kg/m</w:t>
            </w:r>
            <w:r w:rsidRPr="003D2B0F">
              <w:rPr>
                <w:color w:val="000000"/>
                <w:vertAlign w:val="superscript"/>
              </w:rPr>
              <w:t>3</w:t>
            </w:r>
          </w:p>
          <w:p w14:paraId="4F6A1593" w14:textId="77777777" w:rsidR="003D2B0F" w:rsidRPr="003D2B0F" w:rsidRDefault="003D2B0F" w:rsidP="00BC3384">
            <w:pPr>
              <w:rPr>
                <w:color w:val="000000"/>
              </w:rPr>
            </w:pPr>
            <w:r w:rsidRPr="003D2B0F">
              <w:rPr>
                <w:color w:val="000000"/>
              </w:rPr>
              <w:t>- Tính dẫn nhiệt tại 20ºC: ≤ 0.034 W/m.K</w:t>
            </w:r>
          </w:p>
        </w:tc>
        <w:tc>
          <w:tcPr>
            <w:tcW w:w="1980" w:type="dxa"/>
            <w:tcBorders>
              <w:top w:val="single" w:sz="4" w:space="0" w:color="auto"/>
              <w:left w:val="single" w:sz="4" w:space="0" w:color="auto"/>
              <w:bottom w:val="single" w:sz="4" w:space="0" w:color="auto"/>
              <w:right w:val="single" w:sz="4" w:space="0" w:color="auto"/>
            </w:tcBorders>
            <w:vAlign w:val="center"/>
          </w:tcPr>
          <w:p w14:paraId="33CA7D39" w14:textId="77777777" w:rsidR="003D2B0F" w:rsidRPr="003D2B0F" w:rsidRDefault="003D2B0F" w:rsidP="00BC3384">
            <w:pPr>
              <w:jc w:val="center"/>
              <w:rPr>
                <w:color w:val="000000"/>
              </w:rPr>
            </w:pPr>
            <w:r w:rsidRPr="003D2B0F">
              <w:rPr>
                <w:color w:val="000000"/>
              </w:rPr>
              <w:t>m</w:t>
            </w:r>
            <w:r w:rsidRPr="003D2B0F">
              <w:rPr>
                <w:color w:val="000000"/>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14:paraId="7A32BEDB" w14:textId="77777777" w:rsidR="003D2B0F" w:rsidRPr="003D2B0F" w:rsidRDefault="003D2B0F" w:rsidP="00BC3384">
            <w:pPr>
              <w:jc w:val="center"/>
              <w:rPr>
                <w:color w:val="000000"/>
              </w:rPr>
            </w:pPr>
            <w:r w:rsidRPr="003D2B0F">
              <w:rPr>
                <w:color w:val="000000"/>
              </w:rPr>
              <w:t>66</w:t>
            </w:r>
          </w:p>
        </w:tc>
      </w:tr>
    </w:tbl>
    <w:p w14:paraId="28143615" w14:textId="2A6B7E86" w:rsidR="00F47492" w:rsidRDefault="00F47492" w:rsidP="00F47492">
      <w:pPr>
        <w:rPr>
          <w:sz w:val="28"/>
          <w:szCs w:val="28"/>
          <w:lang w:eastAsia="vi-VN"/>
        </w:rPr>
      </w:pPr>
    </w:p>
    <w:p w14:paraId="1DC1BC5C" w14:textId="77777777" w:rsidR="003D2B0F" w:rsidRPr="003D2B0F" w:rsidRDefault="00F47492" w:rsidP="003D2B0F">
      <w:pPr>
        <w:tabs>
          <w:tab w:val="left" w:pos="936"/>
        </w:tabs>
        <w:rPr>
          <w:i/>
          <w:sz w:val="28"/>
          <w:szCs w:val="28"/>
          <w:lang w:eastAsia="vi-VN"/>
        </w:rPr>
      </w:pPr>
      <w:r>
        <w:rPr>
          <w:sz w:val="28"/>
          <w:szCs w:val="28"/>
          <w:lang w:eastAsia="vi-VN"/>
        </w:rPr>
        <w:tab/>
      </w:r>
      <w:r w:rsidRPr="00F47492">
        <w:rPr>
          <w:i/>
          <w:sz w:val="28"/>
          <w:szCs w:val="28"/>
          <w:lang w:eastAsia="vi-VN"/>
        </w:rPr>
        <w:t xml:space="preserve">Ghi chú: </w:t>
      </w:r>
      <w:r w:rsidR="003D2B0F" w:rsidRPr="003D2B0F">
        <w:rPr>
          <w:i/>
          <w:sz w:val="28"/>
          <w:szCs w:val="28"/>
          <w:lang w:eastAsia="vi-VN"/>
        </w:rPr>
        <w:t>- Các công tác trên đã bao gồm nhân công lắp đặt, tháo dỡ và vận chuyển các hệ thống cũ tới vị trí tập kết</w:t>
      </w:r>
    </w:p>
    <w:p w14:paraId="78E1ABAD" w14:textId="2C63D09E" w:rsidR="00F47492" w:rsidRPr="00F47492" w:rsidRDefault="003D2B0F" w:rsidP="003D2B0F">
      <w:pPr>
        <w:tabs>
          <w:tab w:val="left" w:pos="936"/>
        </w:tabs>
        <w:rPr>
          <w:i/>
          <w:sz w:val="28"/>
          <w:szCs w:val="28"/>
          <w:lang w:eastAsia="vi-VN"/>
        </w:rPr>
      </w:pPr>
      <w:r w:rsidRPr="003D2B0F">
        <w:rPr>
          <w:i/>
          <w:sz w:val="28"/>
          <w:szCs w:val="28"/>
          <w:lang w:eastAsia="vi-VN"/>
        </w:rPr>
        <w:t>- Sau khi hoàn thành công tác lắp đặt các hệ thống mới phải đảm bảo kết nối và tích hợp với các hệ thống điều khiển hiện trạng, đảm bảo quá trình vận hành ổn định.</w:t>
      </w:r>
    </w:p>
    <w:p w14:paraId="5517AB33" w14:textId="080FB246" w:rsidR="00F47492" w:rsidRPr="00F47492" w:rsidRDefault="00F47492" w:rsidP="00F47492">
      <w:pPr>
        <w:tabs>
          <w:tab w:val="left" w:pos="936"/>
        </w:tabs>
        <w:rPr>
          <w:sz w:val="28"/>
          <w:szCs w:val="28"/>
          <w:lang w:eastAsia="vi-VN"/>
        </w:rPr>
        <w:sectPr w:rsidR="00F47492" w:rsidRPr="00F47492" w:rsidSect="004D0C5D">
          <w:footnotePr>
            <w:numStart w:val="2"/>
          </w:footnotePr>
          <w:pgSz w:w="16840" w:h="11900" w:orient="landscape"/>
          <w:pgMar w:top="1440" w:right="1440" w:bottom="1440" w:left="1440" w:header="0" w:footer="6" w:gutter="0"/>
          <w:cols w:space="720"/>
          <w:docGrid w:linePitch="326"/>
        </w:sectPr>
      </w:pPr>
      <w:r>
        <w:rPr>
          <w:sz w:val="28"/>
          <w:szCs w:val="28"/>
          <w:lang w:eastAsia="vi-VN"/>
        </w:rPr>
        <w:tab/>
      </w:r>
    </w:p>
    <w:p w14:paraId="3A3A3D77" w14:textId="63423A75" w:rsidR="00BD7813" w:rsidRDefault="00BD7813" w:rsidP="00400F6B">
      <w:pPr>
        <w:spacing w:line="264" w:lineRule="auto"/>
        <w:jc w:val="center"/>
        <w:rPr>
          <w:i/>
          <w:sz w:val="28"/>
          <w:szCs w:val="28"/>
        </w:rPr>
      </w:pPr>
      <w:r w:rsidRPr="00BD7813">
        <w:rPr>
          <w:i/>
          <w:sz w:val="28"/>
          <w:szCs w:val="28"/>
        </w:rPr>
        <w:lastRenderedPageBreak/>
        <w:t xml:space="preserve">(Mẫu bảng báo giá kèm theo Yêu cầu báo giá báo giá ngày </w:t>
      </w:r>
      <w:r w:rsidR="003D2B0F">
        <w:rPr>
          <w:i/>
          <w:sz w:val="28"/>
          <w:szCs w:val="28"/>
        </w:rPr>
        <w:t>2/5/2025</w:t>
      </w:r>
      <w:r w:rsidRPr="00BD7813">
        <w:rPr>
          <w:i/>
          <w:sz w:val="28"/>
          <w:szCs w:val="28"/>
        </w:rPr>
        <w:t>)</w:t>
      </w:r>
    </w:p>
    <w:p w14:paraId="69992E7B" w14:textId="77777777" w:rsidR="003C0302" w:rsidRPr="00061579" w:rsidRDefault="003C0302" w:rsidP="003C0302">
      <w:pPr>
        <w:widowControl w:val="0"/>
        <w:jc w:val="center"/>
        <w:rPr>
          <w:b/>
          <w:bCs/>
          <w:sz w:val="28"/>
          <w:szCs w:val="28"/>
          <w:shd w:val="clear" w:color="auto" w:fill="FFFFFF"/>
          <w:lang w:val="vi-VN" w:eastAsia="vi-VN"/>
        </w:rPr>
      </w:pPr>
      <w:r w:rsidRPr="00061579">
        <w:rPr>
          <w:b/>
          <w:bCs/>
          <w:sz w:val="28"/>
          <w:szCs w:val="28"/>
          <w:shd w:val="clear" w:color="auto" w:fill="FFFFFF"/>
          <w:lang w:val="vi-VN" w:eastAsia="vi-VN"/>
        </w:rPr>
        <w:t>Mẫu báo giá</w:t>
      </w:r>
    </w:p>
    <w:p w14:paraId="774102D7" w14:textId="43DB3550" w:rsidR="00977910" w:rsidRPr="00F405DE" w:rsidRDefault="003C0302" w:rsidP="00F7775E">
      <w:pPr>
        <w:spacing w:before="40" w:after="120" w:line="276" w:lineRule="auto"/>
        <w:jc w:val="center"/>
        <w:rPr>
          <w:b/>
          <w:spacing w:val="-4"/>
          <w:sz w:val="28"/>
          <w:szCs w:val="28"/>
          <w:shd w:val="clear" w:color="auto" w:fill="FFFFFF"/>
        </w:rPr>
      </w:pPr>
      <w:r w:rsidRPr="002B5DA5">
        <w:rPr>
          <w:b/>
          <w:spacing w:val="-4"/>
          <w:sz w:val="28"/>
          <w:szCs w:val="28"/>
          <w:shd w:val="clear" w:color="auto" w:fill="FFFFFF"/>
        </w:rPr>
        <w:t xml:space="preserve">Gói thầu: </w:t>
      </w:r>
      <w:r w:rsidR="00697FE2">
        <w:rPr>
          <w:b/>
          <w:spacing w:val="-4"/>
          <w:sz w:val="28"/>
          <w:szCs w:val="28"/>
          <w:shd w:val="clear" w:color="auto" w:fill="FFFFFF"/>
        </w:rPr>
        <w:t>Mua sắm, thay thế vật tư linh kiện của hệ thống xử lý không khí sạch cho khu vực phòng mổ và hồi tỉnh Khoa Phẫu thuật gây mê hồi sức</w:t>
      </w:r>
    </w:p>
    <w:tbl>
      <w:tblPr>
        <w:tblW w:w="14317" w:type="dxa"/>
        <w:tblInd w:w="108" w:type="dxa"/>
        <w:tblLook w:val="04A0" w:firstRow="1" w:lastRow="0" w:firstColumn="1" w:lastColumn="0" w:noHBand="0" w:noVBand="1"/>
      </w:tblPr>
      <w:tblGrid>
        <w:gridCol w:w="2694"/>
        <w:gridCol w:w="11623"/>
      </w:tblGrid>
      <w:tr w:rsidR="00BD7813" w:rsidRPr="00BD0CAA" w14:paraId="346110A5" w14:textId="77777777" w:rsidTr="00207AD5">
        <w:trPr>
          <w:trHeight w:val="308"/>
        </w:trPr>
        <w:tc>
          <w:tcPr>
            <w:tcW w:w="2694" w:type="dxa"/>
            <w:shd w:val="clear" w:color="auto" w:fill="auto"/>
          </w:tcPr>
          <w:p w14:paraId="3857D753" w14:textId="66315FCF" w:rsidR="00BD7813" w:rsidRPr="00BD0CAA" w:rsidRDefault="00BD7813" w:rsidP="00BD7813">
            <w:pPr>
              <w:spacing w:line="264" w:lineRule="auto"/>
              <w:rPr>
                <w:sz w:val="26"/>
                <w:szCs w:val="20"/>
              </w:rPr>
            </w:pPr>
          </w:p>
        </w:tc>
        <w:tc>
          <w:tcPr>
            <w:tcW w:w="11623" w:type="dxa"/>
            <w:shd w:val="clear" w:color="auto" w:fill="auto"/>
          </w:tcPr>
          <w:p w14:paraId="1CEC6811" w14:textId="77777777" w:rsidR="00BD7813" w:rsidRPr="00BD0CAA" w:rsidRDefault="00BD7813" w:rsidP="00BD7813">
            <w:pPr>
              <w:spacing w:line="264" w:lineRule="auto"/>
              <w:rPr>
                <w:sz w:val="26"/>
                <w:szCs w:val="20"/>
              </w:rPr>
            </w:pPr>
          </w:p>
        </w:tc>
      </w:tr>
    </w:tbl>
    <w:p w14:paraId="0AC853D3" w14:textId="77777777" w:rsidR="00BD7813" w:rsidRPr="00153DD9" w:rsidRDefault="00BD7813" w:rsidP="00BD7813">
      <w:pPr>
        <w:spacing w:line="264" w:lineRule="auto"/>
        <w:jc w:val="center"/>
        <w:rPr>
          <w:b/>
          <w:sz w:val="30"/>
          <w:szCs w:val="30"/>
        </w:rPr>
      </w:pPr>
      <w:r w:rsidRPr="00153DD9">
        <w:rPr>
          <w:b/>
          <w:sz w:val="30"/>
          <w:szCs w:val="30"/>
        </w:rPr>
        <w:t>BẢNG BÁO GIÁ</w:t>
      </w:r>
    </w:p>
    <w:p w14:paraId="42447CE0" w14:textId="77777777" w:rsidR="00BD7813" w:rsidRPr="00153DD9" w:rsidRDefault="00BD7813" w:rsidP="00BD7813">
      <w:pPr>
        <w:spacing w:line="264" w:lineRule="auto"/>
        <w:jc w:val="center"/>
        <w:rPr>
          <w:b/>
          <w:sz w:val="30"/>
          <w:szCs w:val="30"/>
        </w:rPr>
      </w:pPr>
    </w:p>
    <w:p w14:paraId="1199F5FA" w14:textId="77777777" w:rsidR="003C0302" w:rsidRPr="00061579" w:rsidRDefault="003C0302" w:rsidP="00207AD5">
      <w:pPr>
        <w:widowControl w:val="0"/>
        <w:jc w:val="center"/>
        <w:rPr>
          <w:bCs/>
          <w:sz w:val="28"/>
          <w:szCs w:val="28"/>
          <w:shd w:val="clear" w:color="auto" w:fill="FFFFFF"/>
          <w:lang w:val="vi-VN" w:eastAsia="vi-VN"/>
        </w:rPr>
      </w:pPr>
      <w:r w:rsidRPr="00061579">
        <w:rPr>
          <w:bCs/>
          <w:sz w:val="28"/>
          <w:szCs w:val="28"/>
          <w:shd w:val="clear" w:color="auto" w:fill="FFFFFF"/>
          <w:lang w:val="vi-VN" w:eastAsia="vi-VN"/>
        </w:rPr>
        <w:t>Kính gửi: ... [ghi rõ tên của Chủ đầu tư</w:t>
      </w:r>
      <w:r w:rsidRPr="00061579">
        <w:rPr>
          <w:bCs/>
          <w:sz w:val="28"/>
          <w:szCs w:val="28"/>
          <w:shd w:val="clear" w:color="auto" w:fill="FFFFFF"/>
          <w:lang w:eastAsia="vi-VN"/>
        </w:rPr>
        <w:t xml:space="preserve"> </w:t>
      </w:r>
      <w:r w:rsidRPr="00061579">
        <w:rPr>
          <w:bCs/>
          <w:sz w:val="28"/>
          <w:szCs w:val="28"/>
          <w:shd w:val="clear" w:color="auto" w:fill="FFFFFF"/>
          <w:lang w:val="vi-VN" w:eastAsia="vi-VN"/>
        </w:rPr>
        <w:t>yêu cầu báo giá]</w:t>
      </w:r>
    </w:p>
    <w:p w14:paraId="5A7E2D65" w14:textId="77777777" w:rsidR="003C0302" w:rsidRPr="00061579" w:rsidRDefault="003C0302" w:rsidP="00207AD5">
      <w:pPr>
        <w:widowControl w:val="0"/>
        <w:rPr>
          <w:bCs/>
          <w:sz w:val="28"/>
          <w:szCs w:val="28"/>
          <w:shd w:val="clear" w:color="auto" w:fill="FFFFFF"/>
          <w:lang w:val="vi-VN" w:eastAsia="vi-VN"/>
        </w:rPr>
      </w:pPr>
    </w:p>
    <w:p w14:paraId="35A050A9" w14:textId="4C871B75" w:rsidR="003C0302" w:rsidRPr="00061579" w:rsidRDefault="003C0302" w:rsidP="00207AD5">
      <w:pPr>
        <w:widowControl w:val="0"/>
        <w:spacing w:line="276" w:lineRule="auto"/>
        <w:ind w:firstLine="720"/>
        <w:jc w:val="both"/>
        <w:rPr>
          <w:bCs/>
          <w:sz w:val="28"/>
          <w:szCs w:val="28"/>
          <w:shd w:val="clear" w:color="auto" w:fill="FFFFFF"/>
          <w:lang w:eastAsia="vi-VN"/>
        </w:rPr>
      </w:pPr>
      <w:r w:rsidRPr="00061579">
        <w:rPr>
          <w:bCs/>
          <w:sz w:val="28"/>
          <w:szCs w:val="28"/>
          <w:shd w:val="clear" w:color="auto" w:fill="FFFFFF"/>
          <w:lang w:eastAsia="vi-VN"/>
        </w:rPr>
        <w:t xml:space="preserve">Trên cơ sở yêu cầu báo giá của.... </w:t>
      </w:r>
      <w:r w:rsidRPr="00061579">
        <w:rPr>
          <w:bCs/>
          <w:i/>
          <w:iCs/>
          <w:sz w:val="28"/>
          <w:szCs w:val="28"/>
          <w:shd w:val="clear" w:color="auto" w:fill="FFFFFF"/>
          <w:lang w:eastAsia="vi-VN"/>
        </w:rPr>
        <w:t>[ghi rõ tên của Chủ đầu tư yêu cầu báo giá],</w:t>
      </w:r>
      <w:r w:rsidRPr="00061579">
        <w:rPr>
          <w:bCs/>
          <w:sz w:val="28"/>
          <w:szCs w:val="28"/>
          <w:shd w:val="clear" w:color="auto" w:fill="FFFFFF"/>
          <w:lang w:eastAsia="vi-VN"/>
        </w:rPr>
        <w:t xml:space="preserve"> chúng </w:t>
      </w:r>
      <w:r w:rsidRPr="00061579">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061579">
        <w:rPr>
          <w:bCs/>
          <w:sz w:val="28"/>
          <w:szCs w:val="28"/>
          <w:shd w:val="clear" w:color="auto" w:fill="FFFFFF"/>
          <w:lang w:eastAsia="vi-VN"/>
        </w:rPr>
        <w:t xml:space="preserve"> báo giá cho </w:t>
      </w:r>
      <w:r w:rsidR="00697FE2">
        <w:rPr>
          <w:bCs/>
          <w:sz w:val="28"/>
          <w:szCs w:val="28"/>
          <w:shd w:val="clear" w:color="auto" w:fill="FFFFFF"/>
          <w:lang w:eastAsia="vi-VN"/>
        </w:rPr>
        <w:t>Mua sắm, thay thế vật tư linh kiện của hệ thống xử lý không khí sạch cho khu vực phòng mổ và hồi tỉnh Khoa Phẫu thuật gây mê hồi sức</w:t>
      </w:r>
      <w:r w:rsidR="00F405DE" w:rsidRPr="00F405DE">
        <w:rPr>
          <w:bCs/>
          <w:sz w:val="28"/>
          <w:szCs w:val="28"/>
          <w:shd w:val="clear" w:color="auto" w:fill="FFFFFF"/>
          <w:lang w:eastAsia="vi-VN"/>
        </w:rPr>
        <w:t xml:space="preserve"> </w:t>
      </w:r>
      <w:r w:rsidRPr="00061579">
        <w:rPr>
          <w:bCs/>
          <w:sz w:val="28"/>
          <w:szCs w:val="28"/>
          <w:shd w:val="clear" w:color="auto" w:fill="FFFFFF"/>
          <w:lang w:eastAsia="vi-VN"/>
        </w:rPr>
        <w:t>như sau:</w:t>
      </w:r>
    </w:p>
    <w:p w14:paraId="7CE5B825" w14:textId="77777777" w:rsidR="003C0302" w:rsidRPr="00061579" w:rsidRDefault="003C0302" w:rsidP="003C0302">
      <w:pPr>
        <w:widowControl w:val="0"/>
        <w:spacing w:after="120"/>
        <w:ind w:firstLine="720"/>
        <w:jc w:val="both"/>
        <w:rPr>
          <w:bCs/>
          <w:sz w:val="28"/>
          <w:szCs w:val="28"/>
          <w:shd w:val="clear" w:color="auto" w:fill="FFFFFF"/>
          <w:lang w:eastAsia="vi-VN"/>
        </w:rPr>
      </w:pPr>
      <w:r w:rsidRPr="00061579">
        <w:rPr>
          <w:bCs/>
          <w:sz w:val="28"/>
          <w:szCs w:val="28"/>
          <w:shd w:val="clear" w:color="auto" w:fill="FFFFFF"/>
          <w:lang w:eastAsia="vi-VN"/>
        </w:rPr>
        <w:t xml:space="preserve">1. Báo giá </w:t>
      </w:r>
      <w:r>
        <w:rPr>
          <w:bCs/>
          <w:sz w:val="28"/>
          <w:szCs w:val="28"/>
          <w:shd w:val="clear" w:color="auto" w:fill="FFFFFF"/>
          <w:lang w:eastAsia="vi-VN"/>
        </w:rPr>
        <w:t>hàng hóa</w:t>
      </w:r>
      <w:r w:rsidRPr="00061579">
        <w:rPr>
          <w:bCs/>
          <w:sz w:val="28"/>
          <w:szCs w:val="28"/>
          <w:shd w:val="clear" w:color="auto" w:fill="FFFFFF"/>
          <w:lang w:eastAsia="vi-VN"/>
        </w:rPr>
        <w:t xml:space="preserve"> và dịch vụ liên quan</w:t>
      </w:r>
    </w:p>
    <w:tbl>
      <w:tblPr>
        <w:tblW w:w="5685" w:type="pct"/>
        <w:jc w:val="center"/>
        <w:tblCellMar>
          <w:left w:w="0" w:type="dxa"/>
          <w:right w:w="0" w:type="dxa"/>
        </w:tblCellMar>
        <w:tblLook w:val="0000" w:firstRow="0" w:lastRow="0" w:firstColumn="0" w:lastColumn="0" w:noHBand="0" w:noVBand="0"/>
      </w:tblPr>
      <w:tblGrid>
        <w:gridCol w:w="479"/>
        <w:gridCol w:w="1413"/>
        <w:gridCol w:w="1097"/>
        <w:gridCol w:w="1341"/>
        <w:gridCol w:w="892"/>
        <w:gridCol w:w="1528"/>
        <w:gridCol w:w="1079"/>
        <w:gridCol w:w="1257"/>
        <w:gridCol w:w="1169"/>
      </w:tblGrid>
      <w:tr w:rsidR="000B1E07" w:rsidRPr="000B1E07" w14:paraId="22AEBDDD" w14:textId="77777777" w:rsidTr="000B1E07">
        <w:trPr>
          <w:trHeight w:val="20"/>
          <w:jc w:val="center"/>
        </w:trPr>
        <w:tc>
          <w:tcPr>
            <w:tcW w:w="233" w:type="pct"/>
            <w:tcBorders>
              <w:top w:val="single" w:sz="4" w:space="0" w:color="auto"/>
              <w:left w:val="single" w:sz="4" w:space="0" w:color="auto"/>
              <w:bottom w:val="nil"/>
              <w:right w:val="nil"/>
            </w:tcBorders>
            <w:shd w:val="clear" w:color="auto" w:fill="FFFFFF"/>
            <w:vAlign w:val="center"/>
          </w:tcPr>
          <w:p w14:paraId="0AD6F459" w14:textId="77777777" w:rsidR="000B1E07" w:rsidRPr="000B1E07" w:rsidRDefault="000B1E07" w:rsidP="0051104D">
            <w:pPr>
              <w:jc w:val="center"/>
            </w:pPr>
            <w:r w:rsidRPr="000B1E07">
              <w:rPr>
                <w:rStyle w:val="Other"/>
                <w:b/>
                <w:bCs/>
                <w:i w:val="0"/>
                <w:iCs w:val="0"/>
                <w:sz w:val="24"/>
                <w:szCs w:val="24"/>
              </w:rPr>
              <w:t>STT</w:t>
            </w:r>
          </w:p>
        </w:tc>
        <w:tc>
          <w:tcPr>
            <w:tcW w:w="689" w:type="pct"/>
            <w:tcBorders>
              <w:top w:val="single" w:sz="4" w:space="0" w:color="auto"/>
              <w:left w:val="single" w:sz="4" w:space="0" w:color="auto"/>
              <w:bottom w:val="nil"/>
              <w:right w:val="nil"/>
            </w:tcBorders>
            <w:shd w:val="clear" w:color="auto" w:fill="FFFFFF"/>
            <w:vAlign w:val="center"/>
          </w:tcPr>
          <w:p w14:paraId="7368A87C" w14:textId="77777777" w:rsidR="000B1E07" w:rsidRPr="000B1E07" w:rsidRDefault="000B1E07" w:rsidP="0051104D">
            <w:pPr>
              <w:jc w:val="center"/>
            </w:pPr>
            <w:r w:rsidRPr="000B1E07">
              <w:rPr>
                <w:rStyle w:val="Other"/>
                <w:b/>
                <w:bCs/>
                <w:i w:val="0"/>
                <w:iCs w:val="0"/>
                <w:sz w:val="24"/>
                <w:szCs w:val="24"/>
              </w:rPr>
              <w:t>Danh mục  dịch vụ</w:t>
            </w:r>
          </w:p>
        </w:tc>
        <w:tc>
          <w:tcPr>
            <w:tcW w:w="535" w:type="pct"/>
            <w:tcBorders>
              <w:top w:val="single" w:sz="4" w:space="0" w:color="auto"/>
              <w:left w:val="single" w:sz="4" w:space="0" w:color="auto"/>
              <w:bottom w:val="nil"/>
              <w:right w:val="nil"/>
            </w:tcBorders>
            <w:shd w:val="clear" w:color="auto" w:fill="FFFFFF"/>
            <w:vAlign w:val="center"/>
          </w:tcPr>
          <w:p w14:paraId="1114990E" w14:textId="77777777" w:rsidR="000B1E07" w:rsidRPr="000B1E07" w:rsidRDefault="000B1E07" w:rsidP="0051104D">
            <w:pPr>
              <w:jc w:val="center"/>
            </w:pPr>
            <w:r w:rsidRPr="000B1E07">
              <w:rPr>
                <w:rStyle w:val="Other"/>
                <w:b/>
                <w:bCs/>
                <w:i w:val="0"/>
                <w:iCs w:val="0"/>
                <w:sz w:val="24"/>
                <w:szCs w:val="24"/>
              </w:rPr>
              <w:t>Mô tả dịch vụ</w:t>
            </w:r>
          </w:p>
        </w:tc>
        <w:tc>
          <w:tcPr>
            <w:tcW w:w="654" w:type="pct"/>
            <w:tcBorders>
              <w:top w:val="single" w:sz="4" w:space="0" w:color="auto"/>
              <w:left w:val="single" w:sz="4" w:space="0" w:color="auto"/>
              <w:bottom w:val="nil"/>
              <w:right w:val="single" w:sz="4" w:space="0" w:color="auto"/>
            </w:tcBorders>
            <w:shd w:val="clear" w:color="auto" w:fill="FFFFFF"/>
          </w:tcPr>
          <w:p w14:paraId="30820F43" w14:textId="6F5C1748" w:rsidR="000B1E07" w:rsidRPr="000B1E07" w:rsidRDefault="000B1E07" w:rsidP="000B1E07">
            <w:pPr>
              <w:jc w:val="center"/>
              <w:rPr>
                <w:rStyle w:val="Other"/>
                <w:b/>
                <w:bCs/>
                <w:i w:val="0"/>
                <w:iCs w:val="0"/>
                <w:sz w:val="24"/>
                <w:szCs w:val="24"/>
              </w:rPr>
            </w:pPr>
            <w:r w:rsidRPr="000B1E07">
              <w:rPr>
                <w:rStyle w:val="Other"/>
                <w:b/>
                <w:bCs/>
                <w:i w:val="0"/>
                <w:iCs w:val="0"/>
                <w:sz w:val="24"/>
                <w:szCs w:val="24"/>
              </w:rPr>
              <w:t>Ký mã hiệu, hãng nước sx</w:t>
            </w:r>
          </w:p>
        </w:tc>
        <w:tc>
          <w:tcPr>
            <w:tcW w:w="435" w:type="pct"/>
            <w:tcBorders>
              <w:top w:val="single" w:sz="4" w:space="0" w:color="auto"/>
              <w:left w:val="single" w:sz="4" w:space="0" w:color="auto"/>
              <w:bottom w:val="nil"/>
              <w:right w:val="single" w:sz="4" w:space="0" w:color="auto"/>
            </w:tcBorders>
            <w:shd w:val="clear" w:color="auto" w:fill="FFFFFF"/>
          </w:tcPr>
          <w:p w14:paraId="2BF7F569" w14:textId="3DCBB3C8" w:rsidR="000B1E07" w:rsidRPr="000B1E07" w:rsidRDefault="000B1E07" w:rsidP="0051104D">
            <w:pPr>
              <w:jc w:val="center"/>
              <w:rPr>
                <w:rStyle w:val="Other"/>
                <w:b/>
                <w:bCs/>
                <w:i w:val="0"/>
                <w:iCs w:val="0"/>
                <w:sz w:val="24"/>
                <w:szCs w:val="24"/>
              </w:rPr>
            </w:pPr>
            <w:r w:rsidRPr="000B1E07">
              <w:rPr>
                <w:rStyle w:val="Other"/>
                <w:b/>
                <w:bCs/>
                <w:i w:val="0"/>
                <w:iCs w:val="0"/>
                <w:sz w:val="24"/>
                <w:szCs w:val="24"/>
              </w:rPr>
              <w:t>Nước sản xuất</w:t>
            </w:r>
          </w:p>
        </w:tc>
        <w:tc>
          <w:tcPr>
            <w:tcW w:w="745" w:type="pct"/>
            <w:tcBorders>
              <w:top w:val="single" w:sz="4" w:space="0" w:color="auto"/>
              <w:left w:val="single" w:sz="4" w:space="0" w:color="auto"/>
              <w:bottom w:val="nil"/>
              <w:right w:val="nil"/>
            </w:tcBorders>
            <w:shd w:val="clear" w:color="auto" w:fill="FFFFFF"/>
            <w:vAlign w:val="center"/>
          </w:tcPr>
          <w:p w14:paraId="5E40793D" w14:textId="71718B3F" w:rsidR="000B1E07" w:rsidRPr="000B1E07" w:rsidRDefault="000B1E07" w:rsidP="0051104D">
            <w:pPr>
              <w:jc w:val="center"/>
            </w:pPr>
            <w:r w:rsidRPr="000B1E07">
              <w:rPr>
                <w:rStyle w:val="Other"/>
                <w:b/>
                <w:bCs/>
                <w:i w:val="0"/>
                <w:iCs w:val="0"/>
                <w:sz w:val="24"/>
                <w:szCs w:val="24"/>
              </w:rPr>
              <w:t>Khối lượng theo yêu cầu báo giá</w:t>
            </w:r>
          </w:p>
        </w:tc>
        <w:tc>
          <w:tcPr>
            <w:tcW w:w="526" w:type="pct"/>
            <w:tcBorders>
              <w:top w:val="single" w:sz="4" w:space="0" w:color="auto"/>
              <w:left w:val="single" w:sz="4" w:space="0" w:color="auto"/>
              <w:bottom w:val="nil"/>
              <w:right w:val="nil"/>
            </w:tcBorders>
            <w:shd w:val="clear" w:color="auto" w:fill="FFFFFF"/>
            <w:vAlign w:val="center"/>
          </w:tcPr>
          <w:p w14:paraId="6A77FA1D" w14:textId="77777777" w:rsidR="000B1E07" w:rsidRPr="000B1E07" w:rsidRDefault="000B1E07" w:rsidP="0051104D">
            <w:pPr>
              <w:jc w:val="center"/>
            </w:pPr>
            <w:r w:rsidRPr="000B1E07">
              <w:rPr>
                <w:rStyle w:val="Other"/>
                <w:b/>
                <w:bCs/>
                <w:i w:val="0"/>
                <w:iCs w:val="0"/>
                <w:sz w:val="24"/>
                <w:szCs w:val="24"/>
              </w:rPr>
              <w:t>Đơn vị tính</w:t>
            </w:r>
          </w:p>
        </w:tc>
        <w:tc>
          <w:tcPr>
            <w:tcW w:w="613" w:type="pct"/>
            <w:tcBorders>
              <w:top w:val="single" w:sz="4" w:space="0" w:color="auto"/>
              <w:left w:val="single" w:sz="4" w:space="0" w:color="auto"/>
              <w:bottom w:val="nil"/>
              <w:right w:val="nil"/>
            </w:tcBorders>
            <w:shd w:val="clear" w:color="auto" w:fill="FFFFFF"/>
            <w:vAlign w:val="center"/>
          </w:tcPr>
          <w:p w14:paraId="17C32C63" w14:textId="77777777" w:rsidR="000B1E07" w:rsidRPr="000B1E07" w:rsidRDefault="000B1E07" w:rsidP="0051104D">
            <w:pPr>
              <w:jc w:val="center"/>
            </w:pPr>
            <w:r w:rsidRPr="000B1E07">
              <w:rPr>
                <w:rStyle w:val="Other"/>
                <w:b/>
                <w:bCs/>
                <w:i w:val="0"/>
                <w:iCs w:val="0"/>
                <w:sz w:val="24"/>
                <w:szCs w:val="24"/>
              </w:rPr>
              <w:t>Đơn giá</w:t>
            </w:r>
          </w:p>
        </w:tc>
        <w:tc>
          <w:tcPr>
            <w:tcW w:w="570" w:type="pct"/>
            <w:tcBorders>
              <w:top w:val="single" w:sz="4" w:space="0" w:color="auto"/>
              <w:left w:val="single" w:sz="4" w:space="0" w:color="auto"/>
              <w:bottom w:val="nil"/>
              <w:right w:val="single" w:sz="4" w:space="0" w:color="auto"/>
            </w:tcBorders>
            <w:shd w:val="clear" w:color="auto" w:fill="FFFFFF"/>
            <w:vAlign w:val="center"/>
          </w:tcPr>
          <w:p w14:paraId="358AA37D" w14:textId="77777777" w:rsidR="000B1E07" w:rsidRPr="000B1E07" w:rsidRDefault="000B1E07" w:rsidP="0051104D">
            <w:pPr>
              <w:jc w:val="center"/>
            </w:pPr>
            <w:r w:rsidRPr="000B1E07">
              <w:rPr>
                <w:rStyle w:val="Other"/>
                <w:b/>
                <w:bCs/>
                <w:i w:val="0"/>
                <w:iCs w:val="0"/>
                <w:sz w:val="24"/>
                <w:szCs w:val="24"/>
              </w:rPr>
              <w:t>Thành tiền</w:t>
            </w:r>
          </w:p>
        </w:tc>
      </w:tr>
      <w:tr w:rsidR="000B1E07" w:rsidRPr="000B1E07" w14:paraId="28759996" w14:textId="77777777" w:rsidTr="000B1E07">
        <w:trPr>
          <w:trHeight w:val="20"/>
          <w:jc w:val="center"/>
        </w:trPr>
        <w:tc>
          <w:tcPr>
            <w:tcW w:w="233" w:type="pct"/>
            <w:tcBorders>
              <w:top w:val="single" w:sz="4" w:space="0" w:color="auto"/>
              <w:left w:val="single" w:sz="4" w:space="0" w:color="auto"/>
              <w:bottom w:val="nil"/>
              <w:right w:val="nil"/>
            </w:tcBorders>
            <w:shd w:val="clear" w:color="auto" w:fill="FFFFFF"/>
            <w:vAlign w:val="bottom"/>
          </w:tcPr>
          <w:p w14:paraId="24B69DC1" w14:textId="77777777" w:rsidR="000B1E07" w:rsidRPr="000B1E07" w:rsidRDefault="000B1E07" w:rsidP="00207AD5">
            <w:r w:rsidRPr="000B1E07">
              <w:rPr>
                <w:rStyle w:val="Other"/>
                <w:i w:val="0"/>
                <w:iCs w:val="0"/>
                <w:sz w:val="24"/>
                <w:szCs w:val="24"/>
              </w:rPr>
              <w:t>1</w:t>
            </w:r>
          </w:p>
        </w:tc>
        <w:tc>
          <w:tcPr>
            <w:tcW w:w="689" w:type="pct"/>
            <w:tcBorders>
              <w:top w:val="single" w:sz="4" w:space="0" w:color="auto"/>
              <w:left w:val="single" w:sz="4" w:space="0" w:color="auto"/>
              <w:bottom w:val="nil"/>
              <w:right w:val="nil"/>
            </w:tcBorders>
            <w:shd w:val="clear" w:color="auto" w:fill="FFFFFF"/>
          </w:tcPr>
          <w:p w14:paraId="0CCEC01F" w14:textId="77777777" w:rsidR="000B1E07" w:rsidRPr="000B1E07" w:rsidRDefault="000B1E07" w:rsidP="00207AD5"/>
        </w:tc>
        <w:tc>
          <w:tcPr>
            <w:tcW w:w="535" w:type="pct"/>
            <w:tcBorders>
              <w:top w:val="single" w:sz="4" w:space="0" w:color="auto"/>
              <w:left w:val="single" w:sz="4" w:space="0" w:color="auto"/>
              <w:bottom w:val="nil"/>
              <w:right w:val="nil"/>
            </w:tcBorders>
            <w:shd w:val="clear" w:color="auto" w:fill="FFFFFF"/>
          </w:tcPr>
          <w:p w14:paraId="72AD11EB" w14:textId="77777777" w:rsidR="000B1E07" w:rsidRPr="000B1E07" w:rsidRDefault="000B1E07" w:rsidP="00207AD5"/>
        </w:tc>
        <w:tc>
          <w:tcPr>
            <w:tcW w:w="654" w:type="pct"/>
            <w:tcBorders>
              <w:top w:val="single" w:sz="4" w:space="0" w:color="auto"/>
              <w:left w:val="single" w:sz="4" w:space="0" w:color="auto"/>
              <w:bottom w:val="nil"/>
              <w:right w:val="single" w:sz="4" w:space="0" w:color="auto"/>
            </w:tcBorders>
            <w:shd w:val="clear" w:color="auto" w:fill="FFFFFF"/>
          </w:tcPr>
          <w:p w14:paraId="207F3EA6" w14:textId="77777777" w:rsidR="000B1E07" w:rsidRPr="000B1E07" w:rsidRDefault="000B1E07" w:rsidP="00207AD5"/>
        </w:tc>
        <w:tc>
          <w:tcPr>
            <w:tcW w:w="435" w:type="pct"/>
            <w:tcBorders>
              <w:top w:val="single" w:sz="4" w:space="0" w:color="auto"/>
              <w:left w:val="single" w:sz="4" w:space="0" w:color="auto"/>
              <w:bottom w:val="nil"/>
              <w:right w:val="single" w:sz="4" w:space="0" w:color="auto"/>
            </w:tcBorders>
            <w:shd w:val="clear" w:color="auto" w:fill="FFFFFF"/>
          </w:tcPr>
          <w:p w14:paraId="117727EA" w14:textId="08903CF5" w:rsidR="000B1E07" w:rsidRPr="000B1E07" w:rsidRDefault="000B1E07" w:rsidP="00207AD5"/>
        </w:tc>
        <w:tc>
          <w:tcPr>
            <w:tcW w:w="745" w:type="pct"/>
            <w:tcBorders>
              <w:top w:val="single" w:sz="4" w:space="0" w:color="auto"/>
              <w:left w:val="single" w:sz="4" w:space="0" w:color="auto"/>
              <w:bottom w:val="nil"/>
              <w:right w:val="nil"/>
            </w:tcBorders>
            <w:shd w:val="clear" w:color="auto" w:fill="FFFFFF"/>
          </w:tcPr>
          <w:p w14:paraId="74954819" w14:textId="628E8AFE" w:rsidR="000B1E07" w:rsidRPr="000B1E07" w:rsidRDefault="000B1E07" w:rsidP="00207AD5"/>
        </w:tc>
        <w:tc>
          <w:tcPr>
            <w:tcW w:w="526" w:type="pct"/>
            <w:tcBorders>
              <w:top w:val="single" w:sz="4" w:space="0" w:color="auto"/>
              <w:left w:val="single" w:sz="4" w:space="0" w:color="auto"/>
              <w:bottom w:val="nil"/>
              <w:right w:val="nil"/>
            </w:tcBorders>
            <w:shd w:val="clear" w:color="auto" w:fill="FFFFFF"/>
          </w:tcPr>
          <w:p w14:paraId="1DFBDE4C" w14:textId="77777777" w:rsidR="000B1E07" w:rsidRPr="000B1E07" w:rsidRDefault="000B1E07" w:rsidP="00207AD5"/>
        </w:tc>
        <w:tc>
          <w:tcPr>
            <w:tcW w:w="613" w:type="pct"/>
            <w:tcBorders>
              <w:top w:val="single" w:sz="4" w:space="0" w:color="auto"/>
              <w:left w:val="single" w:sz="4" w:space="0" w:color="auto"/>
              <w:bottom w:val="nil"/>
              <w:right w:val="nil"/>
            </w:tcBorders>
            <w:shd w:val="clear" w:color="auto" w:fill="FFFFFF"/>
          </w:tcPr>
          <w:p w14:paraId="628BBCC9" w14:textId="77777777" w:rsidR="000B1E07" w:rsidRPr="000B1E07" w:rsidRDefault="000B1E07" w:rsidP="00207AD5"/>
        </w:tc>
        <w:tc>
          <w:tcPr>
            <w:tcW w:w="570" w:type="pct"/>
            <w:tcBorders>
              <w:top w:val="single" w:sz="4" w:space="0" w:color="auto"/>
              <w:left w:val="single" w:sz="4" w:space="0" w:color="auto"/>
              <w:bottom w:val="nil"/>
              <w:right w:val="single" w:sz="4" w:space="0" w:color="auto"/>
            </w:tcBorders>
            <w:shd w:val="clear" w:color="auto" w:fill="FFFFFF"/>
          </w:tcPr>
          <w:p w14:paraId="25D6472F" w14:textId="77777777" w:rsidR="000B1E07" w:rsidRPr="000B1E07" w:rsidRDefault="000B1E07" w:rsidP="00207AD5"/>
        </w:tc>
      </w:tr>
      <w:tr w:rsidR="000B1E07" w:rsidRPr="000B1E07" w14:paraId="5BF6E571" w14:textId="77777777" w:rsidTr="000B1E07">
        <w:trPr>
          <w:trHeight w:val="20"/>
          <w:jc w:val="center"/>
        </w:trPr>
        <w:tc>
          <w:tcPr>
            <w:tcW w:w="233" w:type="pct"/>
            <w:tcBorders>
              <w:top w:val="single" w:sz="4" w:space="0" w:color="auto"/>
              <w:left w:val="single" w:sz="4" w:space="0" w:color="auto"/>
              <w:bottom w:val="nil"/>
              <w:right w:val="nil"/>
            </w:tcBorders>
            <w:shd w:val="clear" w:color="auto" w:fill="FFFFFF"/>
            <w:vAlign w:val="bottom"/>
          </w:tcPr>
          <w:p w14:paraId="4291DC38" w14:textId="77777777" w:rsidR="000B1E07" w:rsidRPr="000B1E07" w:rsidRDefault="000B1E07" w:rsidP="00207AD5">
            <w:r w:rsidRPr="000B1E07">
              <w:rPr>
                <w:rStyle w:val="Other"/>
                <w:i w:val="0"/>
                <w:iCs w:val="0"/>
                <w:sz w:val="24"/>
                <w:szCs w:val="24"/>
              </w:rPr>
              <w:t>2</w:t>
            </w:r>
          </w:p>
        </w:tc>
        <w:tc>
          <w:tcPr>
            <w:tcW w:w="689" w:type="pct"/>
            <w:tcBorders>
              <w:top w:val="single" w:sz="4" w:space="0" w:color="auto"/>
              <w:left w:val="single" w:sz="4" w:space="0" w:color="auto"/>
              <w:bottom w:val="nil"/>
              <w:right w:val="nil"/>
            </w:tcBorders>
            <w:shd w:val="clear" w:color="auto" w:fill="FFFFFF"/>
          </w:tcPr>
          <w:p w14:paraId="70BA2A2E" w14:textId="77777777" w:rsidR="000B1E07" w:rsidRPr="000B1E07" w:rsidRDefault="000B1E07" w:rsidP="00207AD5"/>
        </w:tc>
        <w:tc>
          <w:tcPr>
            <w:tcW w:w="535" w:type="pct"/>
            <w:tcBorders>
              <w:top w:val="single" w:sz="4" w:space="0" w:color="auto"/>
              <w:left w:val="single" w:sz="4" w:space="0" w:color="auto"/>
              <w:bottom w:val="nil"/>
              <w:right w:val="nil"/>
            </w:tcBorders>
            <w:shd w:val="clear" w:color="auto" w:fill="FFFFFF"/>
          </w:tcPr>
          <w:p w14:paraId="30F11EBF" w14:textId="77777777" w:rsidR="000B1E07" w:rsidRPr="000B1E07" w:rsidRDefault="000B1E07" w:rsidP="00207AD5"/>
        </w:tc>
        <w:tc>
          <w:tcPr>
            <w:tcW w:w="654" w:type="pct"/>
            <w:tcBorders>
              <w:top w:val="single" w:sz="4" w:space="0" w:color="auto"/>
              <w:left w:val="single" w:sz="4" w:space="0" w:color="auto"/>
              <w:bottom w:val="nil"/>
              <w:right w:val="single" w:sz="4" w:space="0" w:color="auto"/>
            </w:tcBorders>
            <w:shd w:val="clear" w:color="auto" w:fill="FFFFFF"/>
          </w:tcPr>
          <w:p w14:paraId="45AF3888" w14:textId="77777777" w:rsidR="000B1E07" w:rsidRPr="000B1E07" w:rsidRDefault="000B1E07" w:rsidP="00207AD5"/>
        </w:tc>
        <w:tc>
          <w:tcPr>
            <w:tcW w:w="435" w:type="pct"/>
            <w:tcBorders>
              <w:top w:val="single" w:sz="4" w:space="0" w:color="auto"/>
              <w:left w:val="single" w:sz="4" w:space="0" w:color="auto"/>
              <w:bottom w:val="nil"/>
              <w:right w:val="single" w:sz="4" w:space="0" w:color="auto"/>
            </w:tcBorders>
            <w:shd w:val="clear" w:color="auto" w:fill="FFFFFF"/>
          </w:tcPr>
          <w:p w14:paraId="5AECEE14" w14:textId="4C933042" w:rsidR="000B1E07" w:rsidRPr="000B1E07" w:rsidRDefault="000B1E07" w:rsidP="00207AD5"/>
        </w:tc>
        <w:tc>
          <w:tcPr>
            <w:tcW w:w="745" w:type="pct"/>
            <w:tcBorders>
              <w:top w:val="single" w:sz="4" w:space="0" w:color="auto"/>
              <w:left w:val="single" w:sz="4" w:space="0" w:color="auto"/>
              <w:bottom w:val="nil"/>
              <w:right w:val="nil"/>
            </w:tcBorders>
            <w:shd w:val="clear" w:color="auto" w:fill="FFFFFF"/>
          </w:tcPr>
          <w:p w14:paraId="2D355EED" w14:textId="2342F63B" w:rsidR="000B1E07" w:rsidRPr="000B1E07" w:rsidRDefault="000B1E07" w:rsidP="00207AD5"/>
        </w:tc>
        <w:tc>
          <w:tcPr>
            <w:tcW w:w="526" w:type="pct"/>
            <w:tcBorders>
              <w:top w:val="single" w:sz="4" w:space="0" w:color="auto"/>
              <w:left w:val="single" w:sz="4" w:space="0" w:color="auto"/>
              <w:bottom w:val="nil"/>
              <w:right w:val="nil"/>
            </w:tcBorders>
            <w:shd w:val="clear" w:color="auto" w:fill="FFFFFF"/>
          </w:tcPr>
          <w:p w14:paraId="73878642" w14:textId="77777777" w:rsidR="000B1E07" w:rsidRPr="000B1E07" w:rsidRDefault="000B1E07" w:rsidP="00207AD5"/>
        </w:tc>
        <w:tc>
          <w:tcPr>
            <w:tcW w:w="613" w:type="pct"/>
            <w:tcBorders>
              <w:top w:val="single" w:sz="4" w:space="0" w:color="auto"/>
              <w:left w:val="single" w:sz="4" w:space="0" w:color="auto"/>
              <w:bottom w:val="nil"/>
              <w:right w:val="nil"/>
            </w:tcBorders>
            <w:shd w:val="clear" w:color="auto" w:fill="FFFFFF"/>
          </w:tcPr>
          <w:p w14:paraId="31367BDA" w14:textId="77777777" w:rsidR="000B1E07" w:rsidRPr="000B1E07" w:rsidRDefault="000B1E07" w:rsidP="00207AD5"/>
        </w:tc>
        <w:tc>
          <w:tcPr>
            <w:tcW w:w="570" w:type="pct"/>
            <w:tcBorders>
              <w:top w:val="single" w:sz="4" w:space="0" w:color="auto"/>
              <w:left w:val="single" w:sz="4" w:space="0" w:color="auto"/>
              <w:bottom w:val="nil"/>
              <w:right w:val="single" w:sz="4" w:space="0" w:color="auto"/>
            </w:tcBorders>
            <w:shd w:val="clear" w:color="auto" w:fill="FFFFFF"/>
          </w:tcPr>
          <w:p w14:paraId="123A2700" w14:textId="77777777" w:rsidR="000B1E07" w:rsidRPr="000B1E07" w:rsidRDefault="000B1E07" w:rsidP="00207AD5"/>
        </w:tc>
      </w:tr>
      <w:tr w:rsidR="000B1E07" w:rsidRPr="000B1E07" w14:paraId="7673843D" w14:textId="77777777" w:rsidTr="000B1E07">
        <w:trPr>
          <w:trHeight w:val="20"/>
          <w:jc w:val="center"/>
        </w:trPr>
        <w:tc>
          <w:tcPr>
            <w:tcW w:w="233" w:type="pct"/>
            <w:tcBorders>
              <w:top w:val="single" w:sz="4" w:space="0" w:color="auto"/>
              <w:left w:val="single" w:sz="4" w:space="0" w:color="auto"/>
              <w:bottom w:val="nil"/>
              <w:right w:val="nil"/>
            </w:tcBorders>
            <w:shd w:val="clear" w:color="auto" w:fill="FFFFFF"/>
            <w:vAlign w:val="bottom"/>
          </w:tcPr>
          <w:p w14:paraId="29CD13F7" w14:textId="77777777" w:rsidR="000B1E07" w:rsidRPr="000B1E07" w:rsidRDefault="000B1E07" w:rsidP="00207AD5">
            <w:r w:rsidRPr="000B1E07">
              <w:rPr>
                <w:rStyle w:val="Other"/>
                <w:i w:val="0"/>
                <w:iCs w:val="0"/>
                <w:sz w:val="24"/>
                <w:szCs w:val="24"/>
              </w:rPr>
              <w:t>...</w:t>
            </w:r>
          </w:p>
        </w:tc>
        <w:tc>
          <w:tcPr>
            <w:tcW w:w="689" w:type="pct"/>
            <w:tcBorders>
              <w:top w:val="single" w:sz="4" w:space="0" w:color="auto"/>
              <w:left w:val="single" w:sz="4" w:space="0" w:color="auto"/>
              <w:bottom w:val="nil"/>
              <w:right w:val="nil"/>
            </w:tcBorders>
            <w:shd w:val="clear" w:color="auto" w:fill="FFFFFF"/>
          </w:tcPr>
          <w:p w14:paraId="3B83C47F" w14:textId="77777777" w:rsidR="000B1E07" w:rsidRPr="000B1E07" w:rsidRDefault="000B1E07" w:rsidP="00207AD5"/>
        </w:tc>
        <w:tc>
          <w:tcPr>
            <w:tcW w:w="535" w:type="pct"/>
            <w:tcBorders>
              <w:top w:val="single" w:sz="4" w:space="0" w:color="auto"/>
              <w:left w:val="single" w:sz="4" w:space="0" w:color="auto"/>
              <w:bottom w:val="nil"/>
              <w:right w:val="nil"/>
            </w:tcBorders>
            <w:shd w:val="clear" w:color="auto" w:fill="FFFFFF"/>
          </w:tcPr>
          <w:p w14:paraId="491606D7" w14:textId="77777777" w:rsidR="000B1E07" w:rsidRPr="000B1E07" w:rsidRDefault="000B1E07" w:rsidP="00207AD5"/>
        </w:tc>
        <w:tc>
          <w:tcPr>
            <w:tcW w:w="654" w:type="pct"/>
            <w:tcBorders>
              <w:top w:val="single" w:sz="4" w:space="0" w:color="auto"/>
              <w:left w:val="single" w:sz="4" w:space="0" w:color="auto"/>
              <w:bottom w:val="nil"/>
              <w:right w:val="single" w:sz="4" w:space="0" w:color="auto"/>
            </w:tcBorders>
            <w:shd w:val="clear" w:color="auto" w:fill="FFFFFF"/>
          </w:tcPr>
          <w:p w14:paraId="3E76F956" w14:textId="77777777" w:rsidR="000B1E07" w:rsidRPr="000B1E07" w:rsidRDefault="000B1E07" w:rsidP="00207AD5"/>
        </w:tc>
        <w:tc>
          <w:tcPr>
            <w:tcW w:w="435" w:type="pct"/>
            <w:tcBorders>
              <w:top w:val="single" w:sz="4" w:space="0" w:color="auto"/>
              <w:left w:val="single" w:sz="4" w:space="0" w:color="auto"/>
              <w:bottom w:val="nil"/>
              <w:right w:val="single" w:sz="4" w:space="0" w:color="auto"/>
            </w:tcBorders>
            <w:shd w:val="clear" w:color="auto" w:fill="FFFFFF"/>
          </w:tcPr>
          <w:p w14:paraId="2D9CFB46" w14:textId="6E188A1A" w:rsidR="000B1E07" w:rsidRPr="000B1E07" w:rsidRDefault="000B1E07" w:rsidP="00207AD5"/>
        </w:tc>
        <w:tc>
          <w:tcPr>
            <w:tcW w:w="745" w:type="pct"/>
            <w:tcBorders>
              <w:top w:val="single" w:sz="4" w:space="0" w:color="auto"/>
              <w:left w:val="single" w:sz="4" w:space="0" w:color="auto"/>
              <w:bottom w:val="nil"/>
              <w:right w:val="nil"/>
            </w:tcBorders>
            <w:shd w:val="clear" w:color="auto" w:fill="FFFFFF"/>
          </w:tcPr>
          <w:p w14:paraId="6D11439D" w14:textId="4E765B64" w:rsidR="000B1E07" w:rsidRPr="000B1E07" w:rsidRDefault="000B1E07" w:rsidP="00207AD5"/>
        </w:tc>
        <w:tc>
          <w:tcPr>
            <w:tcW w:w="526" w:type="pct"/>
            <w:tcBorders>
              <w:top w:val="single" w:sz="4" w:space="0" w:color="auto"/>
              <w:left w:val="single" w:sz="4" w:space="0" w:color="auto"/>
              <w:bottom w:val="nil"/>
              <w:right w:val="nil"/>
            </w:tcBorders>
            <w:shd w:val="clear" w:color="auto" w:fill="FFFFFF"/>
          </w:tcPr>
          <w:p w14:paraId="4A5BD240" w14:textId="77777777" w:rsidR="000B1E07" w:rsidRPr="000B1E07" w:rsidRDefault="000B1E07" w:rsidP="00207AD5"/>
        </w:tc>
        <w:tc>
          <w:tcPr>
            <w:tcW w:w="613" w:type="pct"/>
            <w:tcBorders>
              <w:top w:val="single" w:sz="4" w:space="0" w:color="auto"/>
              <w:left w:val="single" w:sz="4" w:space="0" w:color="auto"/>
              <w:bottom w:val="nil"/>
              <w:right w:val="nil"/>
            </w:tcBorders>
            <w:shd w:val="clear" w:color="auto" w:fill="FFFFFF"/>
          </w:tcPr>
          <w:p w14:paraId="3F9DB099" w14:textId="77777777" w:rsidR="000B1E07" w:rsidRPr="000B1E07" w:rsidRDefault="000B1E07" w:rsidP="00207AD5"/>
        </w:tc>
        <w:tc>
          <w:tcPr>
            <w:tcW w:w="570" w:type="pct"/>
            <w:tcBorders>
              <w:top w:val="single" w:sz="4" w:space="0" w:color="auto"/>
              <w:left w:val="single" w:sz="4" w:space="0" w:color="auto"/>
              <w:bottom w:val="nil"/>
              <w:right w:val="single" w:sz="4" w:space="0" w:color="auto"/>
            </w:tcBorders>
            <w:shd w:val="clear" w:color="auto" w:fill="FFFFFF"/>
          </w:tcPr>
          <w:p w14:paraId="1F8CC523" w14:textId="77777777" w:rsidR="000B1E07" w:rsidRPr="000B1E07" w:rsidRDefault="000B1E07" w:rsidP="00207AD5"/>
        </w:tc>
      </w:tr>
      <w:tr w:rsidR="000B1E07" w:rsidRPr="000B1E07" w14:paraId="007C7666" w14:textId="77777777" w:rsidTr="000B1E07">
        <w:trPr>
          <w:trHeight w:val="20"/>
          <w:jc w:val="center"/>
        </w:trPr>
        <w:tc>
          <w:tcPr>
            <w:tcW w:w="233" w:type="pct"/>
            <w:tcBorders>
              <w:top w:val="single" w:sz="4" w:space="0" w:color="auto"/>
              <w:left w:val="single" w:sz="4" w:space="0" w:color="auto"/>
              <w:bottom w:val="single" w:sz="4" w:space="0" w:color="auto"/>
              <w:right w:val="nil"/>
            </w:tcBorders>
            <w:shd w:val="clear" w:color="auto" w:fill="FFFFFF"/>
          </w:tcPr>
          <w:p w14:paraId="606E4061" w14:textId="77777777" w:rsidR="000B1E07" w:rsidRPr="000B1E07" w:rsidRDefault="000B1E07" w:rsidP="00207AD5">
            <w:pPr>
              <w:rPr>
                <w:rStyle w:val="Other"/>
                <w:b/>
                <w:bCs/>
                <w:i w:val="0"/>
                <w:iCs w:val="0"/>
                <w:sz w:val="24"/>
                <w:szCs w:val="24"/>
                <w:lang w:val="vi-VN"/>
              </w:rPr>
            </w:pPr>
          </w:p>
        </w:tc>
        <w:tc>
          <w:tcPr>
            <w:tcW w:w="689" w:type="pct"/>
            <w:tcBorders>
              <w:top w:val="single" w:sz="4" w:space="0" w:color="auto"/>
              <w:left w:val="single" w:sz="4" w:space="0" w:color="auto"/>
              <w:bottom w:val="single" w:sz="4" w:space="0" w:color="auto"/>
              <w:right w:val="single" w:sz="4" w:space="0" w:color="auto"/>
            </w:tcBorders>
            <w:shd w:val="clear" w:color="auto" w:fill="FFFFFF"/>
          </w:tcPr>
          <w:p w14:paraId="6E401B17" w14:textId="77777777" w:rsidR="000B1E07" w:rsidRPr="000B1E07" w:rsidRDefault="000B1E07" w:rsidP="00207AD5">
            <w:pPr>
              <w:rPr>
                <w:rStyle w:val="Other"/>
                <w:b/>
                <w:bCs/>
                <w:i w:val="0"/>
                <w:iCs w:val="0"/>
                <w:sz w:val="24"/>
                <w:szCs w:val="24"/>
                <w:lang w:val="vi-VN"/>
              </w:rPr>
            </w:pPr>
          </w:p>
        </w:tc>
        <w:tc>
          <w:tcPr>
            <w:tcW w:w="3508" w:type="pct"/>
            <w:gridSpan w:val="6"/>
            <w:tcBorders>
              <w:top w:val="single" w:sz="4" w:space="0" w:color="auto"/>
              <w:left w:val="single" w:sz="4" w:space="0" w:color="auto"/>
              <w:bottom w:val="single" w:sz="4" w:space="0" w:color="auto"/>
              <w:right w:val="nil"/>
            </w:tcBorders>
            <w:shd w:val="clear" w:color="auto" w:fill="FFFFFF"/>
          </w:tcPr>
          <w:p w14:paraId="48A4FEA9" w14:textId="754835AD" w:rsidR="000B1E07" w:rsidRPr="000B1E07" w:rsidRDefault="000B1E07" w:rsidP="00207AD5">
            <w:r w:rsidRPr="000B1E07">
              <w:rPr>
                <w:rStyle w:val="Other"/>
                <w:b/>
                <w:bCs/>
                <w:i w:val="0"/>
                <w:iCs w:val="0"/>
                <w:sz w:val="24"/>
                <w:szCs w:val="24"/>
                <w:lang w:val="vi-VN"/>
              </w:rPr>
              <w:t xml:space="preserve">                                                    </w:t>
            </w:r>
            <w:r w:rsidRPr="000B1E07">
              <w:rPr>
                <w:rStyle w:val="Other"/>
                <w:b/>
                <w:bCs/>
                <w:i w:val="0"/>
                <w:iCs w:val="0"/>
                <w:sz w:val="24"/>
                <w:szCs w:val="24"/>
              </w:rPr>
              <w:t>Tổng cộng:</w:t>
            </w:r>
          </w:p>
        </w:tc>
        <w:tc>
          <w:tcPr>
            <w:tcW w:w="570" w:type="pct"/>
            <w:tcBorders>
              <w:top w:val="single" w:sz="4" w:space="0" w:color="auto"/>
              <w:left w:val="single" w:sz="4" w:space="0" w:color="auto"/>
              <w:bottom w:val="single" w:sz="4" w:space="0" w:color="auto"/>
              <w:right w:val="single" w:sz="4" w:space="0" w:color="auto"/>
            </w:tcBorders>
            <w:shd w:val="clear" w:color="auto" w:fill="FFFFFF"/>
          </w:tcPr>
          <w:p w14:paraId="7CCA85D0" w14:textId="77777777" w:rsidR="000B1E07" w:rsidRPr="000B1E07" w:rsidRDefault="000B1E07" w:rsidP="00207AD5"/>
        </w:tc>
      </w:tr>
    </w:tbl>
    <w:p w14:paraId="5FBCEAAF" w14:textId="77777777" w:rsidR="003C0302" w:rsidRPr="003C0302" w:rsidRDefault="003C0302" w:rsidP="003C0302">
      <w:pPr>
        <w:widowControl w:val="0"/>
        <w:spacing w:after="120"/>
        <w:jc w:val="both"/>
        <w:rPr>
          <w:bCs/>
          <w:sz w:val="28"/>
          <w:szCs w:val="28"/>
          <w:shd w:val="clear" w:color="auto" w:fill="FFFFFF"/>
          <w:lang w:eastAsia="vi-VN"/>
        </w:rPr>
      </w:pPr>
    </w:p>
    <w:p w14:paraId="583E8BAE" w14:textId="77777777" w:rsidR="003C0302" w:rsidRPr="00061579" w:rsidRDefault="003C0302" w:rsidP="003C0302">
      <w:pPr>
        <w:widowControl w:val="0"/>
        <w:spacing w:line="264" w:lineRule="auto"/>
        <w:ind w:firstLine="720"/>
        <w:jc w:val="both"/>
        <w:rPr>
          <w:sz w:val="28"/>
          <w:szCs w:val="28"/>
        </w:rPr>
      </w:pPr>
      <w:r w:rsidRPr="00061579">
        <w:rPr>
          <w:sz w:val="28"/>
          <w:szCs w:val="28"/>
        </w:rPr>
        <w:t>2. Báo giá đã bao gồm các loại thuế, phí, lệ phí (nếu có)….và các khoản chi phí khác có liên quan, bên mua không phải trả thêm bất kỳ khoản chi phí nào khác.</w:t>
      </w:r>
    </w:p>
    <w:p w14:paraId="728164EE" w14:textId="45C2DBE2" w:rsidR="003C0302" w:rsidRPr="00061579" w:rsidRDefault="003C0302" w:rsidP="003C0302">
      <w:pPr>
        <w:widowControl w:val="0"/>
        <w:spacing w:line="276" w:lineRule="auto"/>
        <w:ind w:firstLine="720"/>
        <w:jc w:val="both"/>
        <w:rPr>
          <w:bCs/>
          <w:sz w:val="28"/>
          <w:szCs w:val="28"/>
          <w:shd w:val="clear" w:color="auto" w:fill="FFFFFF"/>
          <w:lang w:eastAsia="vi-VN"/>
        </w:rPr>
      </w:pPr>
      <w:r w:rsidRPr="00061579">
        <w:rPr>
          <w:bCs/>
          <w:sz w:val="28"/>
          <w:szCs w:val="28"/>
          <w:shd w:val="clear" w:color="auto" w:fill="FFFFFF"/>
          <w:lang w:eastAsia="vi-VN"/>
        </w:rPr>
        <w:t>3. Báo giá này có hiệu lực tr</w:t>
      </w:r>
      <w:r>
        <w:rPr>
          <w:bCs/>
          <w:sz w:val="28"/>
          <w:szCs w:val="28"/>
          <w:shd w:val="clear" w:color="auto" w:fill="FFFFFF"/>
          <w:lang w:eastAsia="vi-VN"/>
        </w:rPr>
        <w:t xml:space="preserve">ong vòng: 90 ngày, kể từ ngày </w:t>
      </w:r>
      <w:r w:rsidR="005415B9">
        <w:rPr>
          <w:bCs/>
          <w:sz w:val="28"/>
          <w:szCs w:val="28"/>
          <w:shd w:val="clear" w:color="auto" w:fill="FFFFFF"/>
          <w:lang w:eastAsia="vi-VN"/>
        </w:rPr>
        <w:t>14/5/2025</w:t>
      </w:r>
      <w:r w:rsidRPr="00061579">
        <w:rPr>
          <w:bCs/>
          <w:sz w:val="28"/>
          <w:szCs w:val="28"/>
          <w:shd w:val="clear" w:color="auto" w:fill="FFFFFF"/>
          <w:lang w:eastAsia="vi-VN"/>
        </w:rPr>
        <w:t>.</w:t>
      </w:r>
    </w:p>
    <w:p w14:paraId="6909ECAE" w14:textId="77777777" w:rsidR="003C0302" w:rsidRPr="00061579" w:rsidRDefault="003C0302" w:rsidP="003C0302">
      <w:pPr>
        <w:widowControl w:val="0"/>
        <w:spacing w:line="276" w:lineRule="auto"/>
        <w:ind w:firstLine="720"/>
        <w:jc w:val="both"/>
        <w:rPr>
          <w:bCs/>
          <w:i/>
          <w:iCs/>
          <w:sz w:val="28"/>
          <w:szCs w:val="28"/>
          <w:shd w:val="clear" w:color="auto" w:fill="FFFFFF"/>
          <w:lang w:eastAsia="vi-VN"/>
        </w:rPr>
      </w:pPr>
      <w:r w:rsidRPr="00061579">
        <w:rPr>
          <w:bCs/>
          <w:sz w:val="28"/>
          <w:szCs w:val="28"/>
          <w:shd w:val="clear" w:color="auto" w:fill="FFFFFF"/>
          <w:lang w:eastAsia="vi-VN"/>
        </w:rPr>
        <w:t>4. Chúng tôi cam kết:</w:t>
      </w:r>
    </w:p>
    <w:p w14:paraId="3CC9B08B" w14:textId="77777777" w:rsidR="003C0302" w:rsidRPr="00061579" w:rsidRDefault="003C0302" w:rsidP="003C0302">
      <w:pPr>
        <w:widowControl w:val="0"/>
        <w:spacing w:line="276" w:lineRule="auto"/>
        <w:ind w:firstLine="720"/>
        <w:jc w:val="both"/>
        <w:rPr>
          <w:bCs/>
          <w:sz w:val="28"/>
          <w:szCs w:val="28"/>
          <w:shd w:val="clear" w:color="auto" w:fill="FFFFFF"/>
          <w:lang w:eastAsia="vi-VN"/>
        </w:rPr>
      </w:pPr>
      <w:r w:rsidRPr="00061579">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672D3E25" w14:textId="403AC486" w:rsidR="003C0302" w:rsidRPr="00061579" w:rsidRDefault="003C0302" w:rsidP="00F7775E">
      <w:pPr>
        <w:widowControl w:val="0"/>
        <w:spacing w:line="276" w:lineRule="auto"/>
        <w:ind w:firstLine="720"/>
        <w:jc w:val="both"/>
        <w:rPr>
          <w:bCs/>
          <w:sz w:val="28"/>
          <w:szCs w:val="28"/>
          <w:shd w:val="clear" w:color="auto" w:fill="FFFFFF"/>
          <w:lang w:eastAsia="vi-VN"/>
        </w:rPr>
      </w:pPr>
      <w:r w:rsidRPr="00061579">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DB60521" w14:textId="77777777" w:rsidR="003C0302" w:rsidRPr="00061579" w:rsidRDefault="003C0302" w:rsidP="003C0302">
      <w:pPr>
        <w:widowControl w:val="0"/>
        <w:spacing w:line="276" w:lineRule="auto"/>
        <w:jc w:val="right"/>
        <w:rPr>
          <w:bCs/>
          <w:sz w:val="28"/>
          <w:szCs w:val="28"/>
          <w:shd w:val="clear" w:color="auto" w:fill="FFFFFF"/>
          <w:lang w:val="vi-VN" w:eastAsia="vi-VN"/>
        </w:rPr>
      </w:pPr>
      <w:r w:rsidRPr="00061579">
        <w:rPr>
          <w:bCs/>
          <w:i/>
          <w:iCs/>
          <w:sz w:val="28"/>
          <w:szCs w:val="28"/>
          <w:shd w:val="clear" w:color="auto" w:fill="FFFFFF"/>
          <w:lang w:eastAsia="vi-VN"/>
        </w:rPr>
        <w:t>….</w:t>
      </w:r>
      <w:r w:rsidRPr="00061579">
        <w:rPr>
          <w:bCs/>
          <w:i/>
          <w:iCs/>
          <w:sz w:val="28"/>
          <w:szCs w:val="28"/>
          <w:shd w:val="clear" w:color="auto" w:fill="FFFFFF"/>
          <w:lang w:val="vi-VN" w:eastAsia="vi-VN"/>
        </w:rPr>
        <w:t>, ngày.... tháng....năm....</w:t>
      </w:r>
    </w:p>
    <w:p w14:paraId="5AEFAE36" w14:textId="77777777" w:rsidR="003C0302" w:rsidRPr="00061579" w:rsidRDefault="003C0302" w:rsidP="003C0302">
      <w:pPr>
        <w:widowControl w:val="0"/>
        <w:spacing w:line="276" w:lineRule="auto"/>
        <w:jc w:val="right"/>
        <w:rPr>
          <w:b/>
          <w:bCs/>
          <w:i/>
          <w:iCs/>
          <w:sz w:val="28"/>
          <w:szCs w:val="28"/>
          <w:shd w:val="clear" w:color="auto" w:fill="FFFFFF"/>
          <w:lang w:eastAsia="vi-VN"/>
        </w:rPr>
      </w:pPr>
      <w:r w:rsidRPr="00061579">
        <w:rPr>
          <w:b/>
          <w:bCs/>
          <w:sz w:val="28"/>
          <w:szCs w:val="28"/>
          <w:shd w:val="clear" w:color="auto" w:fill="FFFFFF"/>
          <w:lang w:val="vi-VN" w:eastAsia="vi-VN"/>
        </w:rPr>
        <w:t>Đại diện hợp pháp của hãng sản xuất, nhà cung cấp</w:t>
      </w:r>
    </w:p>
    <w:p w14:paraId="37FB24AF" w14:textId="77777777" w:rsidR="003C0302" w:rsidRPr="00D96D74" w:rsidRDefault="003C0302" w:rsidP="003C0302">
      <w:pPr>
        <w:widowControl w:val="0"/>
        <w:spacing w:line="276" w:lineRule="auto"/>
        <w:jc w:val="right"/>
        <w:rPr>
          <w:sz w:val="28"/>
          <w:szCs w:val="28"/>
        </w:rPr>
      </w:pPr>
      <w:r w:rsidRPr="00061579">
        <w:rPr>
          <w:bCs/>
          <w:sz w:val="28"/>
          <w:szCs w:val="28"/>
          <w:shd w:val="clear" w:color="auto" w:fill="FFFFFF"/>
          <w:lang w:val="vi-VN" w:eastAsia="vi-VN"/>
        </w:rPr>
        <w:t>(Ký tên, đóng d</w:t>
      </w:r>
      <w:r w:rsidRPr="00061579">
        <w:rPr>
          <w:bCs/>
          <w:sz w:val="28"/>
          <w:szCs w:val="28"/>
          <w:shd w:val="clear" w:color="auto" w:fill="FFFFFF"/>
          <w:lang w:eastAsia="vi-VN"/>
        </w:rPr>
        <w:t>ấ</w:t>
      </w:r>
      <w:r w:rsidRPr="00061579">
        <w:rPr>
          <w:bCs/>
          <w:sz w:val="28"/>
          <w:szCs w:val="28"/>
          <w:shd w:val="clear" w:color="auto" w:fill="FFFFFF"/>
          <w:lang w:val="vi-VN" w:eastAsia="vi-VN"/>
        </w:rPr>
        <w:t>u (n</w:t>
      </w:r>
      <w:r w:rsidRPr="00061579">
        <w:rPr>
          <w:bCs/>
          <w:sz w:val="28"/>
          <w:szCs w:val="28"/>
          <w:shd w:val="clear" w:color="auto" w:fill="FFFFFF"/>
          <w:lang w:eastAsia="vi-VN"/>
        </w:rPr>
        <w:t>ế</w:t>
      </w:r>
      <w:r w:rsidRPr="00061579">
        <w:rPr>
          <w:bCs/>
          <w:sz w:val="28"/>
          <w:szCs w:val="28"/>
          <w:shd w:val="clear" w:color="auto" w:fill="FFFFFF"/>
          <w:lang w:val="vi-VN" w:eastAsia="vi-VN"/>
        </w:rPr>
        <w:t>u có))</w:t>
      </w:r>
    </w:p>
    <w:sectPr w:rsidR="003C0302" w:rsidRPr="00D96D74" w:rsidSect="006F3804">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6AC3B5" w16cex:dateUtc="2024-10-03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FA632B" w16cid:durableId="3A6AC3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1817D" w14:textId="77777777" w:rsidR="0065559B" w:rsidRDefault="0065559B" w:rsidP="00A4513F">
      <w:r>
        <w:separator/>
      </w:r>
    </w:p>
  </w:endnote>
  <w:endnote w:type="continuationSeparator" w:id="0">
    <w:p w14:paraId="0559FD58" w14:textId="77777777" w:rsidR="0065559B" w:rsidRDefault="0065559B"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D322B" w14:textId="77777777" w:rsidR="0065559B" w:rsidRDefault="0065559B" w:rsidP="00A4513F">
      <w:r>
        <w:separator/>
      </w:r>
    </w:p>
  </w:footnote>
  <w:footnote w:type="continuationSeparator" w:id="0">
    <w:p w14:paraId="5B94A661" w14:textId="77777777" w:rsidR="0065559B" w:rsidRDefault="0065559B" w:rsidP="00A4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0CA40FD2"/>
    <w:multiLevelType w:val="hybridMultilevel"/>
    <w:tmpl w:val="315AD516"/>
    <w:lvl w:ilvl="0" w:tplc="07E09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75D0B"/>
    <w:multiLevelType w:val="hybridMultilevel"/>
    <w:tmpl w:val="BA4450B8"/>
    <w:lvl w:ilvl="0" w:tplc="50543F66">
      <w:start w:val="3"/>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1359A"/>
    <w:multiLevelType w:val="hybridMultilevel"/>
    <w:tmpl w:val="8D78BC1E"/>
    <w:lvl w:ilvl="0" w:tplc="4816F362">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3A1D31E8"/>
    <w:multiLevelType w:val="hybridMultilevel"/>
    <w:tmpl w:val="BCF0CB64"/>
    <w:lvl w:ilvl="0" w:tplc="007296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7">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nsid w:val="7F44382A"/>
    <w:multiLevelType w:val="hybridMultilevel"/>
    <w:tmpl w:val="A530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4"/>
  </w:num>
  <w:num w:numId="6">
    <w:abstractNumId w:val="1"/>
  </w:num>
  <w:num w:numId="7">
    <w:abstractNumId w:val="8"/>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710"/>
    <w:rsid w:val="00024DDC"/>
    <w:rsid w:val="00025D02"/>
    <w:rsid w:val="00051994"/>
    <w:rsid w:val="0005470F"/>
    <w:rsid w:val="000704A5"/>
    <w:rsid w:val="00086189"/>
    <w:rsid w:val="00096B7F"/>
    <w:rsid w:val="000A0713"/>
    <w:rsid w:val="000A3795"/>
    <w:rsid w:val="000A4C04"/>
    <w:rsid w:val="000A7C82"/>
    <w:rsid w:val="000B1E07"/>
    <w:rsid w:val="000B2749"/>
    <w:rsid w:val="000B7CF9"/>
    <w:rsid w:val="000B7FFB"/>
    <w:rsid w:val="000C0059"/>
    <w:rsid w:val="000C7A52"/>
    <w:rsid w:val="000D148B"/>
    <w:rsid w:val="000E55DE"/>
    <w:rsid w:val="000E70C1"/>
    <w:rsid w:val="000F014D"/>
    <w:rsid w:val="000F13DB"/>
    <w:rsid w:val="000F1FB7"/>
    <w:rsid w:val="000F624C"/>
    <w:rsid w:val="000F75A7"/>
    <w:rsid w:val="001046A5"/>
    <w:rsid w:val="0012056D"/>
    <w:rsid w:val="001449C4"/>
    <w:rsid w:val="00151579"/>
    <w:rsid w:val="00155F1C"/>
    <w:rsid w:val="0016633D"/>
    <w:rsid w:val="00171024"/>
    <w:rsid w:val="0017694B"/>
    <w:rsid w:val="001847A6"/>
    <w:rsid w:val="001914A5"/>
    <w:rsid w:val="001922F6"/>
    <w:rsid w:val="00194131"/>
    <w:rsid w:val="00196FF0"/>
    <w:rsid w:val="001A1A03"/>
    <w:rsid w:val="001A7E4E"/>
    <w:rsid w:val="001B1CBC"/>
    <w:rsid w:val="001B24E9"/>
    <w:rsid w:val="001B3FC4"/>
    <w:rsid w:val="001D6BB2"/>
    <w:rsid w:val="001E0EBF"/>
    <w:rsid w:val="001E78D5"/>
    <w:rsid w:val="001F4C35"/>
    <w:rsid w:val="002066D5"/>
    <w:rsid w:val="00207AD5"/>
    <w:rsid w:val="0022270F"/>
    <w:rsid w:val="00235106"/>
    <w:rsid w:val="00253442"/>
    <w:rsid w:val="0025390A"/>
    <w:rsid w:val="002554B6"/>
    <w:rsid w:val="002668D6"/>
    <w:rsid w:val="002728A3"/>
    <w:rsid w:val="00275610"/>
    <w:rsid w:val="00280516"/>
    <w:rsid w:val="002A7C2D"/>
    <w:rsid w:val="002B0D20"/>
    <w:rsid w:val="002B1BBD"/>
    <w:rsid w:val="002B345F"/>
    <w:rsid w:val="002C5AD2"/>
    <w:rsid w:val="002D2AD3"/>
    <w:rsid w:val="002F1D76"/>
    <w:rsid w:val="002F4FA4"/>
    <w:rsid w:val="003011F0"/>
    <w:rsid w:val="00311587"/>
    <w:rsid w:val="00324A00"/>
    <w:rsid w:val="00335F8D"/>
    <w:rsid w:val="00336068"/>
    <w:rsid w:val="00354137"/>
    <w:rsid w:val="00354FF2"/>
    <w:rsid w:val="00355261"/>
    <w:rsid w:val="00355F71"/>
    <w:rsid w:val="00374A51"/>
    <w:rsid w:val="003853CD"/>
    <w:rsid w:val="0039428D"/>
    <w:rsid w:val="00395E9C"/>
    <w:rsid w:val="003974A5"/>
    <w:rsid w:val="00397931"/>
    <w:rsid w:val="003A24F0"/>
    <w:rsid w:val="003A6893"/>
    <w:rsid w:val="003B4335"/>
    <w:rsid w:val="003B4365"/>
    <w:rsid w:val="003C0302"/>
    <w:rsid w:val="003C0562"/>
    <w:rsid w:val="003C46AB"/>
    <w:rsid w:val="003D2475"/>
    <w:rsid w:val="003D2B0F"/>
    <w:rsid w:val="003F3AA7"/>
    <w:rsid w:val="00400F6B"/>
    <w:rsid w:val="00413D0C"/>
    <w:rsid w:val="00430613"/>
    <w:rsid w:val="00431522"/>
    <w:rsid w:val="00433CBC"/>
    <w:rsid w:val="00435EF0"/>
    <w:rsid w:val="004400AE"/>
    <w:rsid w:val="004429E7"/>
    <w:rsid w:val="00452BBF"/>
    <w:rsid w:val="00465E79"/>
    <w:rsid w:val="00473984"/>
    <w:rsid w:val="00481CB5"/>
    <w:rsid w:val="004831DF"/>
    <w:rsid w:val="00487F38"/>
    <w:rsid w:val="00495C90"/>
    <w:rsid w:val="004B226C"/>
    <w:rsid w:val="004B54E1"/>
    <w:rsid w:val="004C237C"/>
    <w:rsid w:val="004C31F2"/>
    <w:rsid w:val="004C64C4"/>
    <w:rsid w:val="004D0C5D"/>
    <w:rsid w:val="004D619C"/>
    <w:rsid w:val="004E5AAE"/>
    <w:rsid w:val="004F44B8"/>
    <w:rsid w:val="0051104D"/>
    <w:rsid w:val="00522A69"/>
    <w:rsid w:val="005231E3"/>
    <w:rsid w:val="00530D25"/>
    <w:rsid w:val="005415B9"/>
    <w:rsid w:val="00543F54"/>
    <w:rsid w:val="00545087"/>
    <w:rsid w:val="005607BA"/>
    <w:rsid w:val="00564CA3"/>
    <w:rsid w:val="005674F3"/>
    <w:rsid w:val="00571C43"/>
    <w:rsid w:val="00572F80"/>
    <w:rsid w:val="00576021"/>
    <w:rsid w:val="00577E20"/>
    <w:rsid w:val="0058439F"/>
    <w:rsid w:val="00586B9E"/>
    <w:rsid w:val="005926DA"/>
    <w:rsid w:val="005A14DC"/>
    <w:rsid w:val="005B1303"/>
    <w:rsid w:val="005B3B30"/>
    <w:rsid w:val="005C0F6C"/>
    <w:rsid w:val="005C45CF"/>
    <w:rsid w:val="005C4E6A"/>
    <w:rsid w:val="005D120A"/>
    <w:rsid w:val="005D399D"/>
    <w:rsid w:val="005E11DE"/>
    <w:rsid w:val="005F5777"/>
    <w:rsid w:val="00617D6F"/>
    <w:rsid w:val="00625355"/>
    <w:rsid w:val="0063188D"/>
    <w:rsid w:val="00632677"/>
    <w:rsid w:val="00634BCC"/>
    <w:rsid w:val="00643AC3"/>
    <w:rsid w:val="00644D00"/>
    <w:rsid w:val="00646137"/>
    <w:rsid w:val="00652ED9"/>
    <w:rsid w:val="00653178"/>
    <w:rsid w:val="0065559B"/>
    <w:rsid w:val="00660915"/>
    <w:rsid w:val="00674F34"/>
    <w:rsid w:val="00680C92"/>
    <w:rsid w:val="00683E78"/>
    <w:rsid w:val="0069129B"/>
    <w:rsid w:val="0069340D"/>
    <w:rsid w:val="00694DF8"/>
    <w:rsid w:val="00697FE2"/>
    <w:rsid w:val="006B301D"/>
    <w:rsid w:val="006C0878"/>
    <w:rsid w:val="006C53E3"/>
    <w:rsid w:val="006C5807"/>
    <w:rsid w:val="006D1FE5"/>
    <w:rsid w:val="006D2D67"/>
    <w:rsid w:val="006D73EA"/>
    <w:rsid w:val="006E2A5E"/>
    <w:rsid w:val="006E2B0D"/>
    <w:rsid w:val="006E3435"/>
    <w:rsid w:val="006F3804"/>
    <w:rsid w:val="006F61BD"/>
    <w:rsid w:val="00701710"/>
    <w:rsid w:val="00701ED0"/>
    <w:rsid w:val="0070449A"/>
    <w:rsid w:val="00714CFF"/>
    <w:rsid w:val="00727195"/>
    <w:rsid w:val="007350D5"/>
    <w:rsid w:val="0073755A"/>
    <w:rsid w:val="00737AC4"/>
    <w:rsid w:val="00743B63"/>
    <w:rsid w:val="00745B85"/>
    <w:rsid w:val="0075558C"/>
    <w:rsid w:val="007623A7"/>
    <w:rsid w:val="007701C1"/>
    <w:rsid w:val="00772E77"/>
    <w:rsid w:val="007838FE"/>
    <w:rsid w:val="00791D08"/>
    <w:rsid w:val="00795D5C"/>
    <w:rsid w:val="007A0ADB"/>
    <w:rsid w:val="007A543D"/>
    <w:rsid w:val="007A7AAD"/>
    <w:rsid w:val="007B24AB"/>
    <w:rsid w:val="007C0655"/>
    <w:rsid w:val="007D13FD"/>
    <w:rsid w:val="007E0070"/>
    <w:rsid w:val="007E39B6"/>
    <w:rsid w:val="007E71F6"/>
    <w:rsid w:val="0080138D"/>
    <w:rsid w:val="00803288"/>
    <w:rsid w:val="00822098"/>
    <w:rsid w:val="00823A1F"/>
    <w:rsid w:val="00824CB0"/>
    <w:rsid w:val="0083606F"/>
    <w:rsid w:val="00837A50"/>
    <w:rsid w:val="00846A3E"/>
    <w:rsid w:val="008539D7"/>
    <w:rsid w:val="00856366"/>
    <w:rsid w:val="00857EB9"/>
    <w:rsid w:val="00861042"/>
    <w:rsid w:val="00863635"/>
    <w:rsid w:val="00870CDF"/>
    <w:rsid w:val="008767AB"/>
    <w:rsid w:val="00896709"/>
    <w:rsid w:val="008A3C88"/>
    <w:rsid w:val="008A6741"/>
    <w:rsid w:val="008A6F4F"/>
    <w:rsid w:val="008A7373"/>
    <w:rsid w:val="008B1D08"/>
    <w:rsid w:val="008B52AC"/>
    <w:rsid w:val="008B760C"/>
    <w:rsid w:val="008C7A6B"/>
    <w:rsid w:val="008C7AE5"/>
    <w:rsid w:val="008D2C35"/>
    <w:rsid w:val="008D6807"/>
    <w:rsid w:val="008D6C3D"/>
    <w:rsid w:val="008F44CC"/>
    <w:rsid w:val="008F520D"/>
    <w:rsid w:val="00905CAF"/>
    <w:rsid w:val="0092106D"/>
    <w:rsid w:val="00922BFD"/>
    <w:rsid w:val="00927911"/>
    <w:rsid w:val="00933556"/>
    <w:rsid w:val="00936C3A"/>
    <w:rsid w:val="00944A13"/>
    <w:rsid w:val="00944C16"/>
    <w:rsid w:val="00945F02"/>
    <w:rsid w:val="00954946"/>
    <w:rsid w:val="00957363"/>
    <w:rsid w:val="00960EB4"/>
    <w:rsid w:val="00961A3B"/>
    <w:rsid w:val="0097027C"/>
    <w:rsid w:val="00971FD2"/>
    <w:rsid w:val="00977910"/>
    <w:rsid w:val="009805D6"/>
    <w:rsid w:val="0098622B"/>
    <w:rsid w:val="009A3AFF"/>
    <w:rsid w:val="009A52B7"/>
    <w:rsid w:val="009B0A0F"/>
    <w:rsid w:val="009C582B"/>
    <w:rsid w:val="009D1A02"/>
    <w:rsid w:val="009D35F8"/>
    <w:rsid w:val="009D3C05"/>
    <w:rsid w:val="009D409B"/>
    <w:rsid w:val="009F14E1"/>
    <w:rsid w:val="009F2949"/>
    <w:rsid w:val="009F3229"/>
    <w:rsid w:val="009F629A"/>
    <w:rsid w:val="009F6541"/>
    <w:rsid w:val="00A21C68"/>
    <w:rsid w:val="00A31F75"/>
    <w:rsid w:val="00A344C1"/>
    <w:rsid w:val="00A43E6A"/>
    <w:rsid w:val="00A4513F"/>
    <w:rsid w:val="00A52B80"/>
    <w:rsid w:val="00A530AE"/>
    <w:rsid w:val="00A5543E"/>
    <w:rsid w:val="00A55DA8"/>
    <w:rsid w:val="00A62666"/>
    <w:rsid w:val="00A64E16"/>
    <w:rsid w:val="00A82C93"/>
    <w:rsid w:val="00A95AFD"/>
    <w:rsid w:val="00A95FBC"/>
    <w:rsid w:val="00AA1E2F"/>
    <w:rsid w:val="00AC11AD"/>
    <w:rsid w:val="00AC30B4"/>
    <w:rsid w:val="00AC47BE"/>
    <w:rsid w:val="00AC62A9"/>
    <w:rsid w:val="00AC7E1D"/>
    <w:rsid w:val="00AD5EA0"/>
    <w:rsid w:val="00AF3DBE"/>
    <w:rsid w:val="00AF50CB"/>
    <w:rsid w:val="00B00291"/>
    <w:rsid w:val="00B03C88"/>
    <w:rsid w:val="00B07B60"/>
    <w:rsid w:val="00B15144"/>
    <w:rsid w:val="00B261C1"/>
    <w:rsid w:val="00B32F38"/>
    <w:rsid w:val="00B45C17"/>
    <w:rsid w:val="00B53AE9"/>
    <w:rsid w:val="00B54BEC"/>
    <w:rsid w:val="00B55D81"/>
    <w:rsid w:val="00B604EA"/>
    <w:rsid w:val="00B776F2"/>
    <w:rsid w:val="00B777D0"/>
    <w:rsid w:val="00B8446C"/>
    <w:rsid w:val="00B95BC3"/>
    <w:rsid w:val="00BA71C1"/>
    <w:rsid w:val="00BB53E5"/>
    <w:rsid w:val="00BB5E45"/>
    <w:rsid w:val="00BB620B"/>
    <w:rsid w:val="00BB74E6"/>
    <w:rsid w:val="00BD3795"/>
    <w:rsid w:val="00BD7813"/>
    <w:rsid w:val="00BD7F51"/>
    <w:rsid w:val="00BE0318"/>
    <w:rsid w:val="00BE3DF6"/>
    <w:rsid w:val="00BF1585"/>
    <w:rsid w:val="00C0611D"/>
    <w:rsid w:val="00C138AF"/>
    <w:rsid w:val="00C22AAA"/>
    <w:rsid w:val="00C25015"/>
    <w:rsid w:val="00C32F1F"/>
    <w:rsid w:val="00C407FB"/>
    <w:rsid w:val="00C4120A"/>
    <w:rsid w:val="00C417C4"/>
    <w:rsid w:val="00C61B28"/>
    <w:rsid w:val="00C632A0"/>
    <w:rsid w:val="00C7332B"/>
    <w:rsid w:val="00C756FD"/>
    <w:rsid w:val="00C81089"/>
    <w:rsid w:val="00C816C7"/>
    <w:rsid w:val="00C86DAC"/>
    <w:rsid w:val="00C920C0"/>
    <w:rsid w:val="00CA3A76"/>
    <w:rsid w:val="00CA7107"/>
    <w:rsid w:val="00CB0A63"/>
    <w:rsid w:val="00CB2EF1"/>
    <w:rsid w:val="00CD1383"/>
    <w:rsid w:val="00CD2831"/>
    <w:rsid w:val="00CE28DE"/>
    <w:rsid w:val="00CE3B6B"/>
    <w:rsid w:val="00CF168C"/>
    <w:rsid w:val="00CF44D9"/>
    <w:rsid w:val="00CF6C67"/>
    <w:rsid w:val="00CF796D"/>
    <w:rsid w:val="00D17BC1"/>
    <w:rsid w:val="00D17FD2"/>
    <w:rsid w:val="00D216B8"/>
    <w:rsid w:val="00D22FB5"/>
    <w:rsid w:val="00D30CC2"/>
    <w:rsid w:val="00D367C2"/>
    <w:rsid w:val="00D606FD"/>
    <w:rsid w:val="00D62F7E"/>
    <w:rsid w:val="00D713C5"/>
    <w:rsid w:val="00D73721"/>
    <w:rsid w:val="00D7452E"/>
    <w:rsid w:val="00D81E54"/>
    <w:rsid w:val="00D86090"/>
    <w:rsid w:val="00D96D74"/>
    <w:rsid w:val="00DA10BB"/>
    <w:rsid w:val="00DB147C"/>
    <w:rsid w:val="00DB4967"/>
    <w:rsid w:val="00DC2966"/>
    <w:rsid w:val="00DC4B0A"/>
    <w:rsid w:val="00DF36A2"/>
    <w:rsid w:val="00E064F0"/>
    <w:rsid w:val="00E303F2"/>
    <w:rsid w:val="00E33270"/>
    <w:rsid w:val="00E52877"/>
    <w:rsid w:val="00E56777"/>
    <w:rsid w:val="00E6789D"/>
    <w:rsid w:val="00E825AB"/>
    <w:rsid w:val="00E8740A"/>
    <w:rsid w:val="00E93904"/>
    <w:rsid w:val="00EA0827"/>
    <w:rsid w:val="00EA2A0A"/>
    <w:rsid w:val="00EA548C"/>
    <w:rsid w:val="00EA67C3"/>
    <w:rsid w:val="00EB1499"/>
    <w:rsid w:val="00ED3755"/>
    <w:rsid w:val="00EE19F3"/>
    <w:rsid w:val="00EE4A62"/>
    <w:rsid w:val="00EE5507"/>
    <w:rsid w:val="00EF32D3"/>
    <w:rsid w:val="00EF6E7E"/>
    <w:rsid w:val="00F00260"/>
    <w:rsid w:val="00F015D3"/>
    <w:rsid w:val="00F041D4"/>
    <w:rsid w:val="00F30D6E"/>
    <w:rsid w:val="00F405DE"/>
    <w:rsid w:val="00F4698D"/>
    <w:rsid w:val="00F47492"/>
    <w:rsid w:val="00F519A5"/>
    <w:rsid w:val="00F670F7"/>
    <w:rsid w:val="00F7775E"/>
    <w:rsid w:val="00F77A6F"/>
    <w:rsid w:val="00F85A2B"/>
    <w:rsid w:val="00FA29DB"/>
    <w:rsid w:val="00FA5DCC"/>
    <w:rsid w:val="00FB122B"/>
    <w:rsid w:val="00FB1443"/>
    <w:rsid w:val="00FC097F"/>
    <w:rsid w:val="00FC0C19"/>
    <w:rsid w:val="00FC287D"/>
    <w:rsid w:val="00FD1119"/>
    <w:rsid w:val="00FD2819"/>
    <w:rsid w:val="00FE27D7"/>
    <w:rsid w:val="00FE39D6"/>
    <w:rsid w:val="00FE3D18"/>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uiPriority w:val="99"/>
    <w:unhideWhenUsed/>
    <w:qFormat/>
    <w:rsid w:val="00BD7813"/>
    <w:rPr>
      <w:color w:val="0563C1"/>
      <w:u w:val="single"/>
    </w:rPr>
  </w:style>
  <w:style w:type="character" w:customStyle="1" w:styleId="Other">
    <w:name w:val="Other_"/>
    <w:link w:val="Other0"/>
    <w:uiPriority w:val="99"/>
    <w:rsid w:val="00EE5507"/>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EE5507"/>
    <w:pPr>
      <w:widowControl w:val="0"/>
      <w:shd w:val="clear" w:color="auto" w:fill="FFFFFF"/>
      <w:spacing w:after="100" w:line="262" w:lineRule="auto"/>
      <w:ind w:firstLine="400"/>
      <w:jc w:val="center"/>
    </w:pPr>
    <w:rPr>
      <w:rFonts w:eastAsiaTheme="minorHAns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481B-7B04-49CD-A976-0F9671EF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This-PC</cp:lastModifiedBy>
  <cp:revision>96</cp:revision>
  <cp:lastPrinted>2024-03-19T03:16:00Z</cp:lastPrinted>
  <dcterms:created xsi:type="dcterms:W3CDTF">2024-10-03T03:31:00Z</dcterms:created>
  <dcterms:modified xsi:type="dcterms:W3CDTF">2025-05-02T03:17:00Z</dcterms:modified>
</cp:coreProperties>
</file>